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A9A4" w14:textId="2FDE1FB0" w:rsidR="00775DAC" w:rsidRDefault="00775DAC" w:rsidP="002B55C9">
      <w:pPr>
        <w:pStyle w:val="Corpsdetexte"/>
        <w:spacing w:before="25"/>
        <w:jc w:val="center"/>
        <w:rPr>
          <w:rFonts w:ascii="Arial" w:hAnsi="Arial" w:cs="Arial"/>
          <w:sz w:val="24"/>
          <w:szCs w:val="24"/>
        </w:rPr>
      </w:pPr>
    </w:p>
    <w:p w14:paraId="77727043" w14:textId="77777777" w:rsidR="00364488" w:rsidRPr="003D27A0" w:rsidRDefault="00364488" w:rsidP="002B55C9">
      <w:pPr>
        <w:pStyle w:val="Corpsdetexte"/>
        <w:spacing w:before="25"/>
        <w:jc w:val="center"/>
        <w:rPr>
          <w:rFonts w:ascii="Arial" w:hAnsi="Arial" w:cs="Arial"/>
          <w:sz w:val="24"/>
          <w:szCs w:val="24"/>
        </w:rPr>
      </w:pPr>
    </w:p>
    <w:p w14:paraId="0773002B" w14:textId="04E3584A" w:rsidR="00775DAC" w:rsidRPr="003D27A0" w:rsidRDefault="00D204C9" w:rsidP="002B55C9">
      <w:pPr>
        <w:pStyle w:val="Titre"/>
        <w:rPr>
          <w:spacing w:val="-2"/>
          <w:sz w:val="44"/>
          <w:szCs w:val="44"/>
        </w:rPr>
      </w:pPr>
      <w:r>
        <w:rPr>
          <w:sz w:val="44"/>
          <w:szCs w:val="44"/>
        </w:rPr>
        <w:t>CONTRAT</w:t>
      </w:r>
      <w:r w:rsidR="0033187D" w:rsidRPr="003D27A0">
        <w:rPr>
          <w:spacing w:val="-15"/>
          <w:sz w:val="44"/>
          <w:szCs w:val="44"/>
        </w:rPr>
        <w:t xml:space="preserve"> </w:t>
      </w:r>
      <w:r w:rsidR="0033187D" w:rsidRPr="003D27A0">
        <w:rPr>
          <w:sz w:val="44"/>
          <w:szCs w:val="44"/>
        </w:rPr>
        <w:t>DE</w:t>
      </w:r>
      <w:r w:rsidR="0033187D" w:rsidRPr="003D27A0">
        <w:rPr>
          <w:spacing w:val="-16"/>
          <w:sz w:val="44"/>
          <w:szCs w:val="44"/>
        </w:rPr>
        <w:t xml:space="preserve"> </w:t>
      </w:r>
      <w:r w:rsidR="0033187D" w:rsidRPr="003D27A0">
        <w:rPr>
          <w:spacing w:val="-2"/>
          <w:sz w:val="44"/>
          <w:szCs w:val="44"/>
        </w:rPr>
        <w:t>PRESTATIONS</w:t>
      </w:r>
      <w:r w:rsidR="007973D5" w:rsidRPr="003D27A0">
        <w:rPr>
          <w:spacing w:val="-2"/>
          <w:sz w:val="44"/>
          <w:szCs w:val="44"/>
        </w:rPr>
        <w:t xml:space="preserve"> DE SERVICES</w:t>
      </w:r>
    </w:p>
    <w:p w14:paraId="63C676AD" w14:textId="0F247633" w:rsidR="00F6688A" w:rsidRDefault="00F6688A" w:rsidP="003D27A0">
      <w:pPr>
        <w:pStyle w:val="Titre"/>
        <w:jc w:val="both"/>
        <w:rPr>
          <w:sz w:val="24"/>
          <w:szCs w:val="24"/>
        </w:rPr>
      </w:pPr>
    </w:p>
    <w:p w14:paraId="28F262FC" w14:textId="77777777" w:rsidR="001D59A7" w:rsidRDefault="001D59A7" w:rsidP="003D27A0">
      <w:pPr>
        <w:pStyle w:val="Titre"/>
        <w:jc w:val="both"/>
        <w:rPr>
          <w:sz w:val="24"/>
          <w:szCs w:val="24"/>
        </w:rPr>
      </w:pPr>
    </w:p>
    <w:p w14:paraId="70C6D831" w14:textId="77777777" w:rsidR="003D27A0" w:rsidRPr="003D27A0" w:rsidRDefault="003D27A0" w:rsidP="003D27A0">
      <w:pPr>
        <w:pStyle w:val="Titre"/>
        <w:jc w:val="both"/>
        <w:rPr>
          <w:sz w:val="24"/>
          <w:szCs w:val="24"/>
        </w:rPr>
      </w:pPr>
    </w:p>
    <w:p w14:paraId="40DEB50A" w14:textId="53B492DE" w:rsidR="003903E3" w:rsidRPr="008B6CF4" w:rsidRDefault="003903E3" w:rsidP="003D27A0">
      <w:pPr>
        <w:pStyle w:val="Titre"/>
        <w:jc w:val="both"/>
        <w:rPr>
          <w:b w:val="0"/>
          <w:bCs w:val="0"/>
          <w:sz w:val="22"/>
          <w:szCs w:val="22"/>
        </w:rPr>
      </w:pPr>
      <w:r w:rsidRPr="008B6CF4">
        <w:rPr>
          <w:b w:val="0"/>
          <w:bCs w:val="0"/>
          <w:sz w:val="22"/>
          <w:szCs w:val="22"/>
        </w:rPr>
        <w:t>Entre les soussignés :</w:t>
      </w:r>
    </w:p>
    <w:p w14:paraId="51732FFB" w14:textId="4B048826" w:rsidR="003903E3" w:rsidRPr="008B6CF4" w:rsidRDefault="003903E3" w:rsidP="003D27A0">
      <w:pPr>
        <w:pStyle w:val="Titre"/>
        <w:jc w:val="both"/>
        <w:rPr>
          <w:b w:val="0"/>
          <w:bCs w:val="0"/>
          <w:sz w:val="22"/>
          <w:szCs w:val="22"/>
        </w:rPr>
      </w:pPr>
    </w:p>
    <w:p w14:paraId="07E7FD17" w14:textId="0BCBE8E5" w:rsidR="003903E3" w:rsidRPr="008B6CF4" w:rsidRDefault="003903E3" w:rsidP="003D27A0">
      <w:pPr>
        <w:pStyle w:val="Titre"/>
        <w:jc w:val="both"/>
        <w:rPr>
          <w:b w:val="0"/>
          <w:bCs w:val="0"/>
          <w:sz w:val="22"/>
          <w:szCs w:val="22"/>
        </w:rPr>
      </w:pPr>
      <w:r w:rsidRPr="008B6CF4">
        <w:rPr>
          <w:b w:val="0"/>
          <w:bCs w:val="0"/>
          <w:sz w:val="22"/>
          <w:szCs w:val="22"/>
        </w:rPr>
        <w:t>Le Pôle d’Equilibre Territorial et Rural Vallée de la Dordogne Corrézienne</w:t>
      </w:r>
    </w:p>
    <w:p w14:paraId="28B24480" w14:textId="7701B4BA" w:rsidR="003903E3" w:rsidRPr="008B6CF4" w:rsidRDefault="003903E3" w:rsidP="003D27A0">
      <w:pPr>
        <w:pStyle w:val="Titre"/>
        <w:jc w:val="both"/>
        <w:rPr>
          <w:b w:val="0"/>
          <w:bCs w:val="0"/>
          <w:sz w:val="22"/>
          <w:szCs w:val="22"/>
        </w:rPr>
      </w:pPr>
      <w:r w:rsidRPr="008B6CF4">
        <w:rPr>
          <w:b w:val="0"/>
          <w:bCs w:val="0"/>
          <w:sz w:val="22"/>
          <w:szCs w:val="22"/>
        </w:rPr>
        <w:t>Dont le siège est situé </w:t>
      </w:r>
      <w:r w:rsidR="003D27A0" w:rsidRPr="008B6CF4">
        <w:rPr>
          <w:b w:val="0"/>
          <w:bCs w:val="0"/>
          <w:sz w:val="22"/>
          <w:szCs w:val="22"/>
        </w:rPr>
        <w:t xml:space="preserve">à </w:t>
      </w:r>
      <w:r w:rsidRPr="008B6CF4">
        <w:rPr>
          <w:b w:val="0"/>
          <w:bCs w:val="0"/>
          <w:sz w:val="22"/>
          <w:szCs w:val="22"/>
        </w:rPr>
        <w:t>: Le Bourg – 19190 Beynat</w:t>
      </w:r>
    </w:p>
    <w:p w14:paraId="5327CD16" w14:textId="1AE221E5" w:rsidR="003903E3" w:rsidRPr="008B6CF4" w:rsidRDefault="003903E3" w:rsidP="003D27A0">
      <w:pPr>
        <w:pStyle w:val="Titre"/>
        <w:jc w:val="both"/>
        <w:rPr>
          <w:b w:val="0"/>
          <w:bCs w:val="0"/>
          <w:sz w:val="22"/>
          <w:szCs w:val="22"/>
        </w:rPr>
      </w:pPr>
      <w:r w:rsidRPr="008B6CF4">
        <w:rPr>
          <w:b w:val="0"/>
          <w:bCs w:val="0"/>
          <w:sz w:val="22"/>
          <w:szCs w:val="22"/>
        </w:rPr>
        <w:t>Siret : 200.074.938.00016</w:t>
      </w:r>
    </w:p>
    <w:p w14:paraId="703AFED1" w14:textId="21D12685" w:rsidR="003903E3" w:rsidRPr="008B6CF4" w:rsidRDefault="003903E3" w:rsidP="003D27A0">
      <w:pPr>
        <w:pStyle w:val="Titre"/>
        <w:jc w:val="both"/>
        <w:rPr>
          <w:b w:val="0"/>
          <w:bCs w:val="0"/>
          <w:sz w:val="22"/>
          <w:szCs w:val="22"/>
        </w:rPr>
      </w:pPr>
      <w:r w:rsidRPr="008B6CF4">
        <w:rPr>
          <w:b w:val="0"/>
          <w:bCs w:val="0"/>
          <w:sz w:val="22"/>
          <w:szCs w:val="22"/>
        </w:rPr>
        <w:t>Représenté par son Président, Monsieur Jean-Pierre LASSERRE</w:t>
      </w:r>
    </w:p>
    <w:p w14:paraId="6FBF8BAA" w14:textId="2B96FD3D" w:rsidR="003903E3" w:rsidRPr="008B6CF4" w:rsidRDefault="003903E3" w:rsidP="003D27A0">
      <w:pPr>
        <w:pStyle w:val="Titre"/>
        <w:jc w:val="both"/>
        <w:rPr>
          <w:b w:val="0"/>
          <w:bCs w:val="0"/>
          <w:sz w:val="22"/>
          <w:szCs w:val="22"/>
        </w:rPr>
      </w:pPr>
      <w:r w:rsidRPr="008B6CF4">
        <w:rPr>
          <w:b w:val="0"/>
          <w:bCs w:val="0"/>
          <w:sz w:val="22"/>
          <w:szCs w:val="22"/>
        </w:rPr>
        <w:t xml:space="preserve">ci-après dénommée </w:t>
      </w:r>
      <w:r w:rsidR="00E815CC" w:rsidRPr="008B6CF4">
        <w:rPr>
          <w:b w:val="0"/>
          <w:bCs w:val="0"/>
          <w:sz w:val="22"/>
          <w:szCs w:val="22"/>
        </w:rPr>
        <w:t>Le PETR</w:t>
      </w:r>
    </w:p>
    <w:p w14:paraId="6993AF6E" w14:textId="77777777" w:rsidR="003D27A0" w:rsidRPr="008B6CF4" w:rsidRDefault="003D27A0" w:rsidP="003D27A0">
      <w:pPr>
        <w:pStyle w:val="Titre"/>
        <w:jc w:val="both"/>
        <w:rPr>
          <w:b w:val="0"/>
          <w:bCs w:val="0"/>
          <w:sz w:val="22"/>
          <w:szCs w:val="22"/>
        </w:rPr>
      </w:pPr>
    </w:p>
    <w:p w14:paraId="1265ABC0" w14:textId="6E37B124" w:rsidR="003903E3" w:rsidRPr="008B6CF4" w:rsidRDefault="003903E3" w:rsidP="003D27A0">
      <w:pPr>
        <w:pStyle w:val="Titre"/>
        <w:jc w:val="both"/>
        <w:rPr>
          <w:b w:val="0"/>
          <w:bCs w:val="0"/>
          <w:sz w:val="22"/>
          <w:szCs w:val="22"/>
        </w:rPr>
      </w:pPr>
      <w:r w:rsidRPr="008B6CF4">
        <w:rPr>
          <w:b w:val="0"/>
          <w:bCs w:val="0"/>
          <w:sz w:val="22"/>
          <w:szCs w:val="22"/>
        </w:rPr>
        <w:t xml:space="preserve">d’une part </w:t>
      </w:r>
    </w:p>
    <w:p w14:paraId="2039E8B1" w14:textId="77777777" w:rsidR="003903E3" w:rsidRPr="008B6CF4" w:rsidRDefault="003903E3" w:rsidP="003D27A0">
      <w:pPr>
        <w:pStyle w:val="Titre"/>
        <w:jc w:val="both"/>
        <w:rPr>
          <w:b w:val="0"/>
          <w:bCs w:val="0"/>
          <w:sz w:val="22"/>
          <w:szCs w:val="22"/>
        </w:rPr>
      </w:pPr>
    </w:p>
    <w:p w14:paraId="471CF429" w14:textId="6E02B73F" w:rsidR="003903E3" w:rsidRPr="008B6CF4" w:rsidRDefault="00E815CC" w:rsidP="003D27A0">
      <w:pPr>
        <w:pStyle w:val="Titre"/>
        <w:jc w:val="both"/>
        <w:rPr>
          <w:b w:val="0"/>
          <w:bCs w:val="0"/>
          <w:sz w:val="22"/>
          <w:szCs w:val="22"/>
        </w:rPr>
      </w:pPr>
      <w:r w:rsidRPr="008B6CF4">
        <w:rPr>
          <w:b w:val="0"/>
          <w:bCs w:val="0"/>
          <w:sz w:val="22"/>
          <w:szCs w:val="22"/>
        </w:rPr>
        <w:t>E</w:t>
      </w:r>
      <w:r w:rsidR="003903E3" w:rsidRPr="008B6CF4">
        <w:rPr>
          <w:b w:val="0"/>
          <w:bCs w:val="0"/>
          <w:sz w:val="22"/>
          <w:szCs w:val="22"/>
        </w:rPr>
        <w:t xml:space="preserve">t </w:t>
      </w:r>
    </w:p>
    <w:p w14:paraId="33D135B5" w14:textId="39D646A1" w:rsidR="003903E3" w:rsidRPr="008B6CF4" w:rsidRDefault="003903E3" w:rsidP="003D27A0">
      <w:pPr>
        <w:pStyle w:val="Titre"/>
        <w:jc w:val="both"/>
        <w:rPr>
          <w:b w:val="0"/>
          <w:bCs w:val="0"/>
          <w:sz w:val="22"/>
          <w:szCs w:val="22"/>
        </w:rPr>
      </w:pPr>
    </w:p>
    <w:p w14:paraId="15F44B8A" w14:textId="61BE0AD1" w:rsidR="003903E3" w:rsidRPr="008B6CF4" w:rsidRDefault="003903E3" w:rsidP="003D27A0">
      <w:pPr>
        <w:pStyle w:val="Titre"/>
        <w:jc w:val="both"/>
        <w:rPr>
          <w:b w:val="0"/>
          <w:bCs w:val="0"/>
          <w:sz w:val="22"/>
          <w:szCs w:val="22"/>
        </w:rPr>
      </w:pPr>
      <w:r w:rsidRPr="008B6CF4">
        <w:rPr>
          <w:b w:val="0"/>
          <w:bCs w:val="0"/>
          <w:sz w:val="22"/>
          <w:szCs w:val="22"/>
        </w:rPr>
        <w:t>La Petite Conciergerie de la Vallée</w:t>
      </w:r>
    </w:p>
    <w:p w14:paraId="7FFCBC99" w14:textId="031826AE" w:rsidR="003903E3" w:rsidRPr="008B6CF4" w:rsidRDefault="003D27A0" w:rsidP="003D27A0">
      <w:pPr>
        <w:pStyle w:val="Titre"/>
        <w:jc w:val="both"/>
        <w:rPr>
          <w:b w:val="0"/>
          <w:bCs w:val="0"/>
          <w:sz w:val="22"/>
          <w:szCs w:val="22"/>
        </w:rPr>
      </w:pPr>
      <w:r w:rsidRPr="008B6CF4">
        <w:rPr>
          <w:b w:val="0"/>
          <w:bCs w:val="0"/>
          <w:sz w:val="22"/>
          <w:szCs w:val="22"/>
        </w:rPr>
        <w:t xml:space="preserve">1 </w:t>
      </w:r>
      <w:r w:rsidR="003903E3" w:rsidRPr="008B6CF4">
        <w:rPr>
          <w:b w:val="0"/>
          <w:bCs w:val="0"/>
          <w:sz w:val="22"/>
          <w:szCs w:val="22"/>
        </w:rPr>
        <w:t>avenue d</w:t>
      </w:r>
      <w:r w:rsidRPr="008B6CF4">
        <w:rPr>
          <w:b w:val="0"/>
          <w:bCs w:val="0"/>
          <w:sz w:val="22"/>
          <w:szCs w:val="22"/>
        </w:rPr>
        <w:t>es Xaintries</w:t>
      </w:r>
      <w:r w:rsidR="003903E3" w:rsidRPr="008B6CF4">
        <w:rPr>
          <w:b w:val="0"/>
          <w:bCs w:val="0"/>
          <w:sz w:val="22"/>
          <w:szCs w:val="22"/>
        </w:rPr>
        <w:t xml:space="preserve"> – 19400 Argentat-Sur-Dordogne </w:t>
      </w:r>
    </w:p>
    <w:p w14:paraId="4D8369FE" w14:textId="1E9D164C" w:rsidR="003903E3" w:rsidRPr="008B6CF4" w:rsidRDefault="003903E3" w:rsidP="003D27A0">
      <w:pPr>
        <w:pStyle w:val="Titre"/>
        <w:jc w:val="both"/>
        <w:rPr>
          <w:b w:val="0"/>
          <w:bCs w:val="0"/>
          <w:sz w:val="22"/>
          <w:szCs w:val="22"/>
        </w:rPr>
      </w:pPr>
      <w:r w:rsidRPr="008B6CF4">
        <w:rPr>
          <w:b w:val="0"/>
          <w:bCs w:val="0"/>
          <w:sz w:val="22"/>
          <w:szCs w:val="22"/>
        </w:rPr>
        <w:t>Siret : 948.814.298.00014</w:t>
      </w:r>
    </w:p>
    <w:p w14:paraId="0B6D29D8" w14:textId="5EAA4F82" w:rsidR="003903E3" w:rsidRPr="008B6CF4" w:rsidRDefault="003903E3" w:rsidP="003D27A0">
      <w:pPr>
        <w:pStyle w:val="Titre"/>
        <w:jc w:val="both"/>
        <w:rPr>
          <w:b w:val="0"/>
          <w:bCs w:val="0"/>
          <w:sz w:val="22"/>
          <w:szCs w:val="22"/>
        </w:rPr>
      </w:pPr>
      <w:r w:rsidRPr="008B6CF4">
        <w:rPr>
          <w:b w:val="0"/>
          <w:bCs w:val="0"/>
          <w:sz w:val="22"/>
          <w:szCs w:val="22"/>
        </w:rPr>
        <w:t>Représentée par</w:t>
      </w:r>
      <w:r w:rsidR="009D0C0A" w:rsidRPr="008B6CF4">
        <w:rPr>
          <w:b w:val="0"/>
          <w:bCs w:val="0"/>
          <w:sz w:val="22"/>
          <w:szCs w:val="22"/>
        </w:rPr>
        <w:t xml:space="preserve"> Madame</w:t>
      </w:r>
      <w:r w:rsidRPr="008B6CF4">
        <w:rPr>
          <w:b w:val="0"/>
          <w:bCs w:val="0"/>
          <w:sz w:val="22"/>
          <w:szCs w:val="22"/>
        </w:rPr>
        <w:t xml:space="preserve"> Jessica GIORGIO </w:t>
      </w:r>
    </w:p>
    <w:p w14:paraId="12C8BBB8" w14:textId="52D5329F" w:rsidR="003903E3" w:rsidRPr="008B6CF4" w:rsidRDefault="003903E3" w:rsidP="003D27A0">
      <w:pPr>
        <w:pStyle w:val="Titre"/>
        <w:jc w:val="both"/>
        <w:rPr>
          <w:b w:val="0"/>
          <w:bCs w:val="0"/>
          <w:sz w:val="22"/>
          <w:szCs w:val="22"/>
        </w:rPr>
      </w:pPr>
    </w:p>
    <w:p w14:paraId="5803D188" w14:textId="5EDB4364" w:rsidR="00E815CC" w:rsidRPr="008B6CF4" w:rsidRDefault="00E815CC" w:rsidP="003D27A0">
      <w:pPr>
        <w:pStyle w:val="Titre"/>
        <w:jc w:val="both"/>
        <w:rPr>
          <w:b w:val="0"/>
          <w:bCs w:val="0"/>
          <w:sz w:val="22"/>
          <w:szCs w:val="22"/>
        </w:rPr>
      </w:pPr>
      <w:r w:rsidRPr="008B6CF4">
        <w:rPr>
          <w:b w:val="0"/>
          <w:bCs w:val="0"/>
          <w:sz w:val="22"/>
          <w:szCs w:val="22"/>
        </w:rPr>
        <w:t>Et</w:t>
      </w:r>
    </w:p>
    <w:p w14:paraId="721D370E" w14:textId="77777777" w:rsidR="00E815CC" w:rsidRPr="008B6CF4" w:rsidRDefault="00E815CC" w:rsidP="003D27A0">
      <w:pPr>
        <w:pStyle w:val="Titre"/>
        <w:jc w:val="both"/>
        <w:rPr>
          <w:b w:val="0"/>
          <w:bCs w:val="0"/>
          <w:sz w:val="22"/>
          <w:szCs w:val="22"/>
        </w:rPr>
      </w:pPr>
    </w:p>
    <w:p w14:paraId="1576B50B" w14:textId="1D37FDC5" w:rsidR="003903E3" w:rsidRPr="008B6CF4" w:rsidRDefault="003D27A0" w:rsidP="003D27A0">
      <w:pPr>
        <w:pStyle w:val="Titre"/>
        <w:jc w:val="both"/>
        <w:rPr>
          <w:b w:val="0"/>
          <w:bCs w:val="0"/>
          <w:sz w:val="22"/>
          <w:szCs w:val="22"/>
        </w:rPr>
      </w:pPr>
      <w:r w:rsidRPr="008B6CF4">
        <w:rPr>
          <w:b w:val="0"/>
          <w:bCs w:val="0"/>
          <w:sz w:val="22"/>
          <w:szCs w:val="22"/>
        </w:rPr>
        <w:t xml:space="preserve">Agence </w:t>
      </w:r>
      <w:r w:rsidR="003903E3" w:rsidRPr="008B6CF4">
        <w:rPr>
          <w:b w:val="0"/>
          <w:bCs w:val="0"/>
          <w:sz w:val="22"/>
          <w:szCs w:val="22"/>
        </w:rPr>
        <w:t xml:space="preserve">Garenne </w:t>
      </w:r>
    </w:p>
    <w:p w14:paraId="69BCFD3F" w14:textId="3C8A6550" w:rsidR="003903E3" w:rsidRPr="008B6CF4" w:rsidRDefault="003903E3" w:rsidP="003D27A0">
      <w:pPr>
        <w:pStyle w:val="Titre"/>
        <w:jc w:val="both"/>
        <w:rPr>
          <w:b w:val="0"/>
          <w:bCs w:val="0"/>
          <w:sz w:val="22"/>
          <w:szCs w:val="22"/>
        </w:rPr>
      </w:pPr>
      <w:r w:rsidRPr="008B6CF4">
        <w:rPr>
          <w:b w:val="0"/>
          <w:bCs w:val="0"/>
          <w:sz w:val="22"/>
          <w:szCs w:val="22"/>
        </w:rPr>
        <w:t>23 avenue Henri IV – 19400 Argentat-sur-Dordogne</w:t>
      </w:r>
    </w:p>
    <w:p w14:paraId="0734D162" w14:textId="2C6F6EB1" w:rsidR="003903E3" w:rsidRPr="008B6CF4" w:rsidRDefault="003903E3" w:rsidP="003D27A0">
      <w:pPr>
        <w:pStyle w:val="Titre"/>
        <w:jc w:val="both"/>
        <w:rPr>
          <w:b w:val="0"/>
          <w:bCs w:val="0"/>
          <w:sz w:val="22"/>
          <w:szCs w:val="22"/>
        </w:rPr>
      </w:pPr>
      <w:r w:rsidRPr="008B6CF4">
        <w:rPr>
          <w:b w:val="0"/>
          <w:bCs w:val="0"/>
          <w:sz w:val="22"/>
          <w:szCs w:val="22"/>
        </w:rPr>
        <w:t xml:space="preserve">Siret : </w:t>
      </w:r>
      <w:r w:rsidR="009D0C0A" w:rsidRPr="008B6CF4">
        <w:rPr>
          <w:b w:val="0"/>
          <w:bCs w:val="0"/>
          <w:sz w:val="22"/>
          <w:szCs w:val="22"/>
        </w:rPr>
        <w:t>488.248.329.00010</w:t>
      </w:r>
    </w:p>
    <w:p w14:paraId="245D76D2" w14:textId="01725782" w:rsidR="003903E3" w:rsidRPr="008B6CF4" w:rsidRDefault="003903E3" w:rsidP="003D27A0">
      <w:pPr>
        <w:pStyle w:val="Titre"/>
        <w:jc w:val="both"/>
        <w:rPr>
          <w:b w:val="0"/>
          <w:bCs w:val="0"/>
          <w:sz w:val="22"/>
          <w:szCs w:val="22"/>
        </w:rPr>
      </w:pPr>
      <w:r w:rsidRPr="008B6CF4">
        <w:rPr>
          <w:b w:val="0"/>
          <w:bCs w:val="0"/>
          <w:sz w:val="22"/>
          <w:szCs w:val="22"/>
        </w:rPr>
        <w:t xml:space="preserve">Représenté par </w:t>
      </w:r>
      <w:r w:rsidR="009D0C0A" w:rsidRPr="008B6CF4">
        <w:rPr>
          <w:b w:val="0"/>
          <w:bCs w:val="0"/>
          <w:sz w:val="22"/>
          <w:szCs w:val="22"/>
        </w:rPr>
        <w:t>Monsieur Jean-François GARENNE</w:t>
      </w:r>
    </w:p>
    <w:p w14:paraId="6B11FE9E" w14:textId="77777777" w:rsidR="009D0C0A" w:rsidRPr="008B6CF4" w:rsidRDefault="009D0C0A" w:rsidP="003D27A0">
      <w:pPr>
        <w:pStyle w:val="Titre"/>
        <w:jc w:val="both"/>
        <w:rPr>
          <w:b w:val="0"/>
          <w:bCs w:val="0"/>
          <w:sz w:val="22"/>
          <w:szCs w:val="22"/>
        </w:rPr>
      </w:pPr>
    </w:p>
    <w:p w14:paraId="5DBE5736" w14:textId="5520BB8F" w:rsidR="003903E3" w:rsidRPr="008B6CF4" w:rsidRDefault="009D0C0A" w:rsidP="003D27A0">
      <w:pPr>
        <w:pStyle w:val="Titre"/>
        <w:jc w:val="both"/>
        <w:rPr>
          <w:b w:val="0"/>
          <w:bCs w:val="0"/>
          <w:sz w:val="22"/>
          <w:szCs w:val="22"/>
        </w:rPr>
      </w:pPr>
      <w:r w:rsidRPr="008B6CF4">
        <w:rPr>
          <w:b w:val="0"/>
          <w:bCs w:val="0"/>
          <w:sz w:val="22"/>
          <w:szCs w:val="22"/>
        </w:rPr>
        <w:t>C</w:t>
      </w:r>
      <w:r w:rsidR="00D25B98" w:rsidRPr="008B6CF4">
        <w:rPr>
          <w:b w:val="0"/>
          <w:bCs w:val="0"/>
          <w:sz w:val="22"/>
          <w:szCs w:val="22"/>
        </w:rPr>
        <w:t>i-après</w:t>
      </w:r>
      <w:r w:rsidR="003903E3" w:rsidRPr="008B6CF4">
        <w:rPr>
          <w:b w:val="0"/>
          <w:bCs w:val="0"/>
          <w:sz w:val="22"/>
          <w:szCs w:val="22"/>
        </w:rPr>
        <w:t xml:space="preserve"> dénommés </w:t>
      </w:r>
      <w:r w:rsidR="003D27A0" w:rsidRPr="008B6CF4">
        <w:rPr>
          <w:b w:val="0"/>
          <w:bCs w:val="0"/>
          <w:sz w:val="22"/>
          <w:szCs w:val="22"/>
        </w:rPr>
        <w:t>L</w:t>
      </w:r>
      <w:r w:rsidR="003903E3" w:rsidRPr="008B6CF4">
        <w:rPr>
          <w:b w:val="0"/>
          <w:bCs w:val="0"/>
          <w:sz w:val="22"/>
          <w:szCs w:val="22"/>
        </w:rPr>
        <w:t>es Prestataires</w:t>
      </w:r>
    </w:p>
    <w:p w14:paraId="431DF008" w14:textId="6E8E2BBC" w:rsidR="00D25B98" w:rsidRPr="008B6CF4" w:rsidRDefault="00D25B98" w:rsidP="003D27A0">
      <w:pPr>
        <w:pStyle w:val="Titre"/>
        <w:jc w:val="both"/>
        <w:rPr>
          <w:b w:val="0"/>
          <w:bCs w:val="0"/>
          <w:sz w:val="22"/>
          <w:szCs w:val="22"/>
        </w:rPr>
      </w:pPr>
    </w:p>
    <w:p w14:paraId="5F30BA6A" w14:textId="5E3B7B0E" w:rsidR="00D25B98" w:rsidRPr="008B6CF4" w:rsidRDefault="00D25B98" w:rsidP="003D27A0">
      <w:pPr>
        <w:pStyle w:val="Titre"/>
        <w:jc w:val="both"/>
        <w:rPr>
          <w:b w:val="0"/>
          <w:bCs w:val="0"/>
          <w:sz w:val="22"/>
          <w:szCs w:val="22"/>
        </w:rPr>
      </w:pPr>
      <w:r w:rsidRPr="008B6CF4">
        <w:rPr>
          <w:b w:val="0"/>
          <w:bCs w:val="0"/>
          <w:sz w:val="22"/>
          <w:szCs w:val="22"/>
        </w:rPr>
        <w:t>d’autre part,</w:t>
      </w:r>
    </w:p>
    <w:p w14:paraId="2AECAB5E" w14:textId="778EB340" w:rsidR="00D25B98" w:rsidRPr="008B6CF4" w:rsidRDefault="00D25B98" w:rsidP="003D27A0">
      <w:pPr>
        <w:pStyle w:val="Titre"/>
        <w:jc w:val="both"/>
        <w:rPr>
          <w:b w:val="0"/>
          <w:bCs w:val="0"/>
          <w:sz w:val="22"/>
          <w:szCs w:val="22"/>
        </w:rPr>
      </w:pPr>
    </w:p>
    <w:p w14:paraId="7D71DE47" w14:textId="77777777" w:rsidR="009D0C0A" w:rsidRPr="008B6CF4" w:rsidRDefault="009D0C0A" w:rsidP="003D27A0">
      <w:pPr>
        <w:pStyle w:val="Titre"/>
        <w:jc w:val="both"/>
        <w:rPr>
          <w:b w:val="0"/>
          <w:bCs w:val="0"/>
          <w:sz w:val="22"/>
          <w:szCs w:val="22"/>
        </w:rPr>
      </w:pPr>
    </w:p>
    <w:p w14:paraId="74A6C72D" w14:textId="27493908" w:rsidR="00D25B98" w:rsidRPr="008B6CF4" w:rsidRDefault="00D25B98" w:rsidP="003D27A0">
      <w:pPr>
        <w:pStyle w:val="Titre"/>
        <w:jc w:val="both"/>
        <w:rPr>
          <w:b w:val="0"/>
          <w:bCs w:val="0"/>
          <w:sz w:val="22"/>
          <w:szCs w:val="22"/>
        </w:rPr>
      </w:pPr>
      <w:r w:rsidRPr="008B6CF4">
        <w:rPr>
          <w:b w:val="0"/>
          <w:bCs w:val="0"/>
          <w:sz w:val="22"/>
          <w:szCs w:val="22"/>
        </w:rPr>
        <w:t xml:space="preserve">Il </w:t>
      </w:r>
      <w:r w:rsidR="001D12B4" w:rsidRPr="008B6CF4">
        <w:rPr>
          <w:b w:val="0"/>
          <w:bCs w:val="0"/>
          <w:sz w:val="22"/>
          <w:szCs w:val="22"/>
        </w:rPr>
        <w:t>a été fait et convenu</w:t>
      </w:r>
      <w:r w:rsidRPr="008B6CF4">
        <w:rPr>
          <w:b w:val="0"/>
          <w:bCs w:val="0"/>
          <w:sz w:val="22"/>
          <w:szCs w:val="22"/>
        </w:rPr>
        <w:t xml:space="preserve"> l</w:t>
      </w:r>
      <w:r w:rsidR="009D0C0A" w:rsidRPr="008B6CF4">
        <w:rPr>
          <w:b w:val="0"/>
          <w:bCs w:val="0"/>
          <w:sz w:val="22"/>
          <w:szCs w:val="22"/>
        </w:rPr>
        <w:t>es</w:t>
      </w:r>
      <w:r w:rsidRPr="008B6CF4">
        <w:rPr>
          <w:b w:val="0"/>
          <w:bCs w:val="0"/>
          <w:sz w:val="22"/>
          <w:szCs w:val="22"/>
        </w:rPr>
        <w:t xml:space="preserve"> prestation</w:t>
      </w:r>
      <w:r w:rsidR="009D0C0A" w:rsidRPr="008B6CF4">
        <w:rPr>
          <w:b w:val="0"/>
          <w:bCs w:val="0"/>
          <w:sz w:val="22"/>
          <w:szCs w:val="22"/>
        </w:rPr>
        <w:t>s</w:t>
      </w:r>
      <w:r w:rsidRPr="008B6CF4">
        <w:rPr>
          <w:b w:val="0"/>
          <w:bCs w:val="0"/>
          <w:sz w:val="22"/>
          <w:szCs w:val="22"/>
        </w:rPr>
        <w:t xml:space="preserve"> de services aux clauses et conditions suivantes :</w:t>
      </w:r>
    </w:p>
    <w:p w14:paraId="1A7EFF3B" w14:textId="625270AD" w:rsidR="00D25B98" w:rsidRPr="008B6CF4" w:rsidRDefault="00D25B98" w:rsidP="003D27A0">
      <w:pPr>
        <w:pStyle w:val="Titre"/>
        <w:jc w:val="both"/>
        <w:rPr>
          <w:b w:val="0"/>
          <w:bCs w:val="0"/>
          <w:sz w:val="22"/>
          <w:szCs w:val="22"/>
        </w:rPr>
      </w:pPr>
    </w:p>
    <w:p w14:paraId="0FB9993B" w14:textId="77777777" w:rsidR="00E815CC" w:rsidRDefault="00E815CC" w:rsidP="003D27A0">
      <w:pPr>
        <w:pStyle w:val="Titre"/>
        <w:jc w:val="both"/>
        <w:rPr>
          <w:b w:val="0"/>
          <w:bCs w:val="0"/>
          <w:sz w:val="24"/>
          <w:szCs w:val="24"/>
        </w:rPr>
      </w:pPr>
    </w:p>
    <w:p w14:paraId="522B047F" w14:textId="0D00E671" w:rsidR="003D27A0" w:rsidRPr="00E815CC" w:rsidRDefault="00E815CC" w:rsidP="003D27A0">
      <w:pPr>
        <w:pStyle w:val="Titre"/>
        <w:jc w:val="both"/>
        <w:rPr>
          <w:sz w:val="24"/>
          <w:szCs w:val="24"/>
        </w:rPr>
      </w:pPr>
      <w:r w:rsidRPr="00E815CC">
        <w:rPr>
          <w:sz w:val="24"/>
          <w:szCs w:val="24"/>
        </w:rPr>
        <w:t xml:space="preserve">PREAMBULE </w:t>
      </w:r>
    </w:p>
    <w:p w14:paraId="769525CF" w14:textId="52D86F35" w:rsidR="00E815CC" w:rsidRDefault="00E815CC" w:rsidP="003D27A0">
      <w:pPr>
        <w:pStyle w:val="Titre"/>
        <w:jc w:val="both"/>
        <w:rPr>
          <w:b w:val="0"/>
          <w:bCs w:val="0"/>
          <w:sz w:val="24"/>
          <w:szCs w:val="24"/>
        </w:rPr>
      </w:pPr>
    </w:p>
    <w:p w14:paraId="1FAB9ACF" w14:textId="053A92FF" w:rsidR="0057626E" w:rsidRPr="008B6CF4" w:rsidRDefault="0057626E" w:rsidP="0057626E">
      <w:pPr>
        <w:pStyle w:val="Default"/>
        <w:jc w:val="both"/>
        <w:rPr>
          <w:rFonts w:ascii="Arial" w:hAnsi="Arial" w:cs="Arial"/>
          <w:sz w:val="22"/>
          <w:szCs w:val="22"/>
        </w:rPr>
      </w:pPr>
      <w:r w:rsidRPr="008B6CF4">
        <w:rPr>
          <w:rFonts w:ascii="Arial" w:hAnsi="Arial" w:cs="Arial"/>
          <w:sz w:val="22"/>
          <w:szCs w:val="22"/>
        </w:rPr>
        <w:t>Les diagnostics du territoire réalisés dans le cadre de la contractualisation du PETR avec la Région Nouvelle Aquitaine font apparaître que la Vallée de la Dordogne Corrézienne doit relever plusieurs défis, dont celui de la redynamisation de l’emploi local et l’anticipation du renouvellement de sa population. La démarche de Gestion Prévisionnelle des Emplois et des Compétences Territoriale (GPECT) mise en œuvre par le PETR en 2022 confirme ces tendances</w:t>
      </w:r>
      <w:r w:rsidR="009A66E3">
        <w:rPr>
          <w:rFonts w:ascii="Arial" w:hAnsi="Arial" w:cs="Arial"/>
          <w:sz w:val="22"/>
          <w:szCs w:val="22"/>
        </w:rPr>
        <w:t> :</w:t>
      </w:r>
      <w:r w:rsidRPr="008B6CF4">
        <w:rPr>
          <w:rFonts w:ascii="Arial" w:hAnsi="Arial" w:cs="Arial"/>
          <w:sz w:val="22"/>
          <w:szCs w:val="22"/>
        </w:rPr>
        <w:t xml:space="preserve"> </w:t>
      </w:r>
    </w:p>
    <w:p w14:paraId="4A14E6CB" w14:textId="77777777" w:rsidR="0057626E" w:rsidRPr="008B6CF4" w:rsidRDefault="0057626E" w:rsidP="0057626E">
      <w:pPr>
        <w:pStyle w:val="Default"/>
        <w:numPr>
          <w:ilvl w:val="0"/>
          <w:numId w:val="19"/>
        </w:numPr>
        <w:spacing w:after="56"/>
        <w:jc w:val="both"/>
        <w:rPr>
          <w:rFonts w:ascii="Arial" w:hAnsi="Arial" w:cs="Arial"/>
          <w:sz w:val="22"/>
          <w:szCs w:val="22"/>
        </w:rPr>
      </w:pPr>
      <w:r w:rsidRPr="008B6CF4">
        <w:rPr>
          <w:rFonts w:ascii="Arial" w:hAnsi="Arial" w:cs="Arial"/>
          <w:sz w:val="22"/>
          <w:szCs w:val="22"/>
        </w:rPr>
        <w:t>une dynamique démographique globalement à la baisse</w:t>
      </w:r>
    </w:p>
    <w:p w14:paraId="7E24DC09" w14:textId="77777777" w:rsidR="0057626E" w:rsidRPr="008B6CF4" w:rsidRDefault="0057626E" w:rsidP="0057626E">
      <w:pPr>
        <w:pStyle w:val="Default"/>
        <w:numPr>
          <w:ilvl w:val="0"/>
          <w:numId w:val="19"/>
        </w:numPr>
        <w:spacing w:after="56"/>
        <w:jc w:val="both"/>
        <w:rPr>
          <w:rFonts w:ascii="Arial" w:hAnsi="Arial" w:cs="Arial"/>
          <w:sz w:val="22"/>
          <w:szCs w:val="22"/>
        </w:rPr>
      </w:pPr>
      <w:r w:rsidRPr="008B6CF4">
        <w:rPr>
          <w:rFonts w:ascii="Arial" w:hAnsi="Arial" w:cs="Arial"/>
          <w:sz w:val="22"/>
          <w:szCs w:val="22"/>
        </w:rPr>
        <w:t>des centres de formations éloignés : les jeunes du territoire le quittent pour poursuivre leurs études, ceux extérieurs au territoire privilégient un lieu de travail à proximité du lieu de formation</w:t>
      </w:r>
    </w:p>
    <w:p w14:paraId="43A1B609" w14:textId="3C549ED3" w:rsidR="0057626E" w:rsidRPr="008B6CF4" w:rsidRDefault="0057626E" w:rsidP="0057626E">
      <w:pPr>
        <w:pStyle w:val="Default"/>
        <w:numPr>
          <w:ilvl w:val="0"/>
          <w:numId w:val="19"/>
        </w:numPr>
        <w:spacing w:after="56"/>
        <w:jc w:val="both"/>
        <w:rPr>
          <w:rFonts w:ascii="Arial" w:hAnsi="Arial" w:cs="Arial"/>
          <w:sz w:val="22"/>
          <w:szCs w:val="22"/>
        </w:rPr>
      </w:pPr>
      <w:r w:rsidRPr="008B6CF4">
        <w:rPr>
          <w:rFonts w:ascii="Arial" w:hAnsi="Arial" w:cs="Arial"/>
          <w:sz w:val="22"/>
          <w:szCs w:val="22"/>
        </w:rPr>
        <w:lastRenderedPageBreak/>
        <w:t>des difficultés de recrutements : taux de chômage faible, freins périphériques comme le logement ou la mobilité, nécessité de rendre attractifs le territoire et les entreprises qui le composent</w:t>
      </w:r>
    </w:p>
    <w:p w14:paraId="124A9E1F" w14:textId="3FEFA1DE" w:rsidR="0057626E" w:rsidRPr="008B6CF4" w:rsidRDefault="0057626E" w:rsidP="0057626E">
      <w:pPr>
        <w:pStyle w:val="Default"/>
        <w:numPr>
          <w:ilvl w:val="0"/>
          <w:numId w:val="19"/>
        </w:numPr>
        <w:spacing w:after="56"/>
        <w:jc w:val="both"/>
        <w:rPr>
          <w:rFonts w:ascii="Arial" w:hAnsi="Arial" w:cs="Arial"/>
          <w:sz w:val="22"/>
          <w:szCs w:val="22"/>
        </w:rPr>
      </w:pPr>
      <w:r w:rsidRPr="008B6CF4">
        <w:rPr>
          <w:rFonts w:ascii="Arial" w:hAnsi="Arial" w:cs="Arial"/>
          <w:sz w:val="22"/>
          <w:szCs w:val="22"/>
        </w:rPr>
        <w:t>des difficultés de recrutement accrues, notamment du fait du logement, concernant :</w:t>
      </w:r>
    </w:p>
    <w:p w14:paraId="74393329" w14:textId="77777777" w:rsidR="0057626E" w:rsidRPr="008B6CF4" w:rsidRDefault="0057626E" w:rsidP="0057626E">
      <w:pPr>
        <w:pStyle w:val="Default"/>
        <w:numPr>
          <w:ilvl w:val="1"/>
          <w:numId w:val="19"/>
        </w:numPr>
        <w:spacing w:after="56"/>
        <w:jc w:val="both"/>
        <w:rPr>
          <w:rFonts w:ascii="Arial" w:hAnsi="Arial" w:cs="Arial"/>
          <w:sz w:val="22"/>
          <w:szCs w:val="22"/>
        </w:rPr>
      </w:pPr>
      <w:r w:rsidRPr="008B6CF4">
        <w:rPr>
          <w:rFonts w:ascii="Arial" w:hAnsi="Arial" w:cs="Arial"/>
          <w:sz w:val="22"/>
          <w:szCs w:val="22"/>
        </w:rPr>
        <w:t>les stagiaires et alternants : souvent extérieurs au territoire, présents pour de courtes périodes et avec des revenus modestes mais qui devraient permettre le renouvellement des compétences au sein des entreprises</w:t>
      </w:r>
    </w:p>
    <w:p w14:paraId="23C5AF4C" w14:textId="77777777" w:rsidR="0057626E" w:rsidRPr="008B6CF4" w:rsidRDefault="0057626E" w:rsidP="0057626E">
      <w:pPr>
        <w:pStyle w:val="Default"/>
        <w:numPr>
          <w:ilvl w:val="1"/>
          <w:numId w:val="19"/>
        </w:numPr>
        <w:spacing w:after="56"/>
        <w:jc w:val="both"/>
        <w:rPr>
          <w:rFonts w:ascii="Arial" w:hAnsi="Arial" w:cs="Arial"/>
          <w:sz w:val="22"/>
          <w:szCs w:val="22"/>
        </w:rPr>
      </w:pPr>
      <w:r w:rsidRPr="008B6CF4">
        <w:rPr>
          <w:rFonts w:ascii="Arial" w:hAnsi="Arial" w:cs="Arial"/>
          <w:sz w:val="22"/>
          <w:szCs w:val="22"/>
        </w:rPr>
        <w:t xml:space="preserve">les saisonniers : dont l’hébergement est un critère de choix pour les candidats dans leurs réponses aux offres d’emploi </w:t>
      </w:r>
    </w:p>
    <w:p w14:paraId="212DADF3" w14:textId="77777777" w:rsidR="0057626E" w:rsidRPr="008B6CF4" w:rsidRDefault="0057626E" w:rsidP="0057626E">
      <w:pPr>
        <w:pStyle w:val="Default"/>
        <w:spacing w:after="56"/>
        <w:jc w:val="both"/>
        <w:rPr>
          <w:rFonts w:ascii="Arial" w:hAnsi="Arial" w:cs="Arial"/>
          <w:sz w:val="22"/>
          <w:szCs w:val="22"/>
        </w:rPr>
      </w:pPr>
    </w:p>
    <w:p w14:paraId="5A69CA3A" w14:textId="104B3118" w:rsidR="00E815CC" w:rsidRPr="008B6CF4" w:rsidRDefault="0057626E" w:rsidP="0057626E">
      <w:pPr>
        <w:pStyle w:val="Default"/>
        <w:spacing w:after="56"/>
        <w:jc w:val="both"/>
        <w:rPr>
          <w:rFonts w:ascii="Arial" w:hAnsi="Arial" w:cs="Arial"/>
        </w:rPr>
      </w:pPr>
      <w:r w:rsidRPr="008B6CF4">
        <w:rPr>
          <w:rFonts w:ascii="Arial" w:hAnsi="Arial" w:cs="Arial"/>
          <w:color w:val="auto"/>
          <w:sz w:val="22"/>
          <w:szCs w:val="22"/>
        </w:rPr>
        <w:t>De ces constats et afin de favoriser le recrutement et l’emploi de ces derniers, est né le projet de créer une offre d’hébergements temporaires. En 2024, une expérimentation a été mise en place et gérée par le PETR sur le bassin d’emploi de Beaulieu-sur-Dordogne, dans l’objectif de pouvoir tester les différentes solutions et éprouver les difficultés sur une petite échelle avant un déploiement à l’ensemble du territoire.</w:t>
      </w:r>
    </w:p>
    <w:p w14:paraId="731AA805" w14:textId="2FDB2464" w:rsidR="00E815CC" w:rsidRPr="008B6CF4" w:rsidRDefault="00364488" w:rsidP="003D27A0">
      <w:pPr>
        <w:pStyle w:val="Titre"/>
        <w:jc w:val="both"/>
        <w:rPr>
          <w:b w:val="0"/>
          <w:bCs w:val="0"/>
          <w:sz w:val="24"/>
          <w:szCs w:val="24"/>
        </w:rPr>
      </w:pPr>
      <w:r w:rsidRPr="008B6CF4">
        <w:rPr>
          <w:b w:val="0"/>
          <w:bCs w:val="0"/>
          <w:sz w:val="22"/>
          <w:szCs w:val="22"/>
        </w:rPr>
        <w:t>En 2025 et a</w:t>
      </w:r>
      <w:r w:rsidR="0057626E" w:rsidRPr="008B6CF4">
        <w:rPr>
          <w:b w:val="0"/>
          <w:bCs w:val="0"/>
          <w:sz w:val="22"/>
          <w:szCs w:val="22"/>
        </w:rPr>
        <w:t>fin de poursuivre et garantir le déploiement de l’offre d’hébergements temporaires à l’ensemble du territoire, de manière sécurisante pour les employeurs, hébergeurs et hébergés, le PETR a souhaité identifier un prestataire pouvant assurer la gestion de cette offre.</w:t>
      </w:r>
    </w:p>
    <w:p w14:paraId="1BE79063" w14:textId="050FE560" w:rsidR="0057626E" w:rsidRPr="008B6CF4" w:rsidRDefault="0057626E" w:rsidP="003D27A0">
      <w:pPr>
        <w:pStyle w:val="Titre"/>
        <w:jc w:val="both"/>
        <w:rPr>
          <w:b w:val="0"/>
          <w:bCs w:val="0"/>
          <w:sz w:val="22"/>
          <w:szCs w:val="22"/>
        </w:rPr>
      </w:pPr>
    </w:p>
    <w:p w14:paraId="4DDF4D92" w14:textId="77777777" w:rsidR="00364488" w:rsidRPr="003D27A0" w:rsidRDefault="00364488" w:rsidP="003D27A0">
      <w:pPr>
        <w:pStyle w:val="Titre"/>
        <w:jc w:val="both"/>
        <w:rPr>
          <w:b w:val="0"/>
          <w:bCs w:val="0"/>
          <w:sz w:val="24"/>
          <w:szCs w:val="24"/>
        </w:rPr>
      </w:pPr>
    </w:p>
    <w:p w14:paraId="7A23DF83" w14:textId="5530FA50" w:rsidR="00D25B98" w:rsidRPr="002B55C9" w:rsidRDefault="00D25B98" w:rsidP="003D27A0">
      <w:pPr>
        <w:pStyle w:val="Titre"/>
        <w:jc w:val="both"/>
        <w:rPr>
          <w:sz w:val="24"/>
          <w:szCs w:val="24"/>
        </w:rPr>
      </w:pPr>
      <w:r w:rsidRPr="002B55C9">
        <w:rPr>
          <w:sz w:val="24"/>
          <w:szCs w:val="24"/>
        </w:rPr>
        <w:t>ARTICLE 1</w:t>
      </w:r>
      <w:r w:rsidRPr="002B55C9">
        <w:rPr>
          <w:sz w:val="24"/>
          <w:szCs w:val="24"/>
          <w:vertAlign w:val="superscript"/>
        </w:rPr>
        <w:t>ER</w:t>
      </w:r>
      <w:r w:rsidRPr="002B55C9">
        <w:rPr>
          <w:sz w:val="24"/>
          <w:szCs w:val="24"/>
        </w:rPr>
        <w:t xml:space="preserve"> </w:t>
      </w:r>
      <w:r w:rsidR="002E1F1E" w:rsidRPr="002B55C9">
        <w:rPr>
          <w:sz w:val="24"/>
          <w:szCs w:val="24"/>
        </w:rPr>
        <w:t>–</w:t>
      </w:r>
      <w:r w:rsidRPr="002B55C9">
        <w:rPr>
          <w:sz w:val="24"/>
          <w:szCs w:val="24"/>
        </w:rPr>
        <w:t xml:space="preserve"> </w:t>
      </w:r>
      <w:r w:rsidR="002E1F1E" w:rsidRPr="002B55C9">
        <w:rPr>
          <w:sz w:val="24"/>
          <w:szCs w:val="24"/>
        </w:rPr>
        <w:t>CADRE D’INTERVENTION</w:t>
      </w:r>
    </w:p>
    <w:p w14:paraId="717FD9A8" w14:textId="77777777" w:rsidR="003D27A0" w:rsidRDefault="003D27A0" w:rsidP="003D27A0">
      <w:pPr>
        <w:pStyle w:val="Titre"/>
        <w:jc w:val="both"/>
        <w:rPr>
          <w:b w:val="0"/>
          <w:bCs w:val="0"/>
          <w:sz w:val="24"/>
          <w:szCs w:val="24"/>
        </w:rPr>
      </w:pPr>
    </w:p>
    <w:p w14:paraId="7147CC8C" w14:textId="77777777" w:rsidR="00364488" w:rsidRPr="008B6CF4" w:rsidRDefault="007A5329" w:rsidP="00F555FA">
      <w:pPr>
        <w:pStyle w:val="Titre"/>
        <w:jc w:val="both"/>
        <w:rPr>
          <w:b w:val="0"/>
          <w:bCs w:val="0"/>
          <w:sz w:val="22"/>
          <w:szCs w:val="22"/>
        </w:rPr>
      </w:pPr>
      <w:r w:rsidRPr="008B6CF4">
        <w:rPr>
          <w:b w:val="0"/>
          <w:bCs w:val="0"/>
          <w:sz w:val="22"/>
          <w:szCs w:val="22"/>
        </w:rPr>
        <w:t>L</w:t>
      </w:r>
      <w:r w:rsidR="00364488" w:rsidRPr="008B6CF4">
        <w:rPr>
          <w:b w:val="0"/>
          <w:bCs w:val="0"/>
          <w:sz w:val="22"/>
          <w:szCs w:val="22"/>
        </w:rPr>
        <w:t>e</w:t>
      </w:r>
      <w:r w:rsidRPr="008B6CF4">
        <w:rPr>
          <w:b w:val="0"/>
          <w:bCs w:val="0"/>
          <w:spacing w:val="-1"/>
          <w:sz w:val="22"/>
          <w:szCs w:val="22"/>
        </w:rPr>
        <w:t xml:space="preserve"> </w:t>
      </w:r>
      <w:r w:rsidR="00364488" w:rsidRPr="008B6CF4">
        <w:rPr>
          <w:b w:val="0"/>
          <w:bCs w:val="0"/>
          <w:sz w:val="22"/>
          <w:szCs w:val="22"/>
        </w:rPr>
        <w:t>PETR</w:t>
      </w:r>
      <w:r w:rsidRPr="008B6CF4">
        <w:rPr>
          <w:b w:val="0"/>
          <w:bCs w:val="0"/>
          <w:sz w:val="22"/>
          <w:szCs w:val="22"/>
        </w:rPr>
        <w:t xml:space="preserve"> </w:t>
      </w:r>
      <w:r w:rsidR="00D054E2" w:rsidRPr="008B6CF4">
        <w:rPr>
          <w:b w:val="0"/>
          <w:bCs w:val="0"/>
          <w:sz w:val="22"/>
          <w:szCs w:val="22"/>
        </w:rPr>
        <w:t xml:space="preserve">met en place une offre d’hébergements temporaires visant à faciliter la venue sur le territoire des </w:t>
      </w:r>
      <w:r w:rsidR="00864057" w:rsidRPr="008B6CF4">
        <w:rPr>
          <w:b w:val="0"/>
          <w:bCs w:val="0"/>
          <w:sz w:val="22"/>
          <w:szCs w:val="22"/>
        </w:rPr>
        <w:t>« </w:t>
      </w:r>
      <w:r w:rsidR="00D054E2" w:rsidRPr="008B6CF4">
        <w:rPr>
          <w:b w:val="0"/>
          <w:bCs w:val="0"/>
          <w:sz w:val="22"/>
          <w:szCs w:val="22"/>
        </w:rPr>
        <w:t>stagiaires-alternants-saisonniers</w:t>
      </w:r>
      <w:r w:rsidR="00864057" w:rsidRPr="008B6CF4">
        <w:rPr>
          <w:b w:val="0"/>
          <w:bCs w:val="0"/>
          <w:sz w:val="22"/>
          <w:szCs w:val="22"/>
        </w:rPr>
        <w:t> » dont les caractéristiques sont détaillées ci-</w:t>
      </w:r>
      <w:r w:rsidR="009D0C0A" w:rsidRPr="008B6CF4">
        <w:rPr>
          <w:b w:val="0"/>
          <w:bCs w:val="0"/>
          <w:sz w:val="22"/>
          <w:szCs w:val="22"/>
        </w:rPr>
        <w:t>après</w:t>
      </w:r>
      <w:r w:rsidR="008639A4" w:rsidRPr="008B6CF4">
        <w:rPr>
          <w:b w:val="0"/>
          <w:bCs w:val="0"/>
          <w:sz w:val="22"/>
          <w:szCs w:val="22"/>
        </w:rPr>
        <w:t xml:space="preserve">. </w:t>
      </w:r>
    </w:p>
    <w:p w14:paraId="29344C18" w14:textId="77777777" w:rsidR="00364488" w:rsidRPr="008B6CF4" w:rsidRDefault="00364488" w:rsidP="00F555FA">
      <w:pPr>
        <w:pStyle w:val="Titre"/>
        <w:jc w:val="both"/>
        <w:rPr>
          <w:b w:val="0"/>
          <w:bCs w:val="0"/>
          <w:sz w:val="22"/>
          <w:szCs w:val="22"/>
        </w:rPr>
      </w:pPr>
    </w:p>
    <w:p w14:paraId="52CE7363" w14:textId="699DDD28" w:rsidR="008639A4" w:rsidRPr="008B6CF4" w:rsidRDefault="008639A4" w:rsidP="00F555FA">
      <w:pPr>
        <w:pStyle w:val="Titre"/>
        <w:jc w:val="both"/>
        <w:rPr>
          <w:b w:val="0"/>
          <w:bCs w:val="0"/>
          <w:sz w:val="22"/>
          <w:szCs w:val="22"/>
        </w:rPr>
      </w:pPr>
      <w:r w:rsidRPr="008B6CF4">
        <w:rPr>
          <w:b w:val="0"/>
          <w:bCs w:val="0"/>
          <w:sz w:val="22"/>
          <w:szCs w:val="22"/>
        </w:rPr>
        <w:t>Le projet est inspiré de</w:t>
      </w:r>
      <w:r w:rsidR="00A71C38" w:rsidRPr="008B6CF4">
        <w:rPr>
          <w:b w:val="0"/>
          <w:bCs w:val="0"/>
          <w:sz w:val="22"/>
          <w:szCs w:val="22"/>
        </w:rPr>
        <w:t xml:space="preserve"> la réglementation associée au</w:t>
      </w:r>
      <w:r w:rsidRPr="008B6CF4">
        <w:rPr>
          <w:b w:val="0"/>
          <w:bCs w:val="0"/>
          <w:sz w:val="22"/>
          <w:szCs w:val="22"/>
        </w:rPr>
        <w:t xml:space="preserve"> Bail Mobilité qui </w:t>
      </w:r>
      <w:r w:rsidR="00364488" w:rsidRPr="008B6CF4">
        <w:rPr>
          <w:b w:val="0"/>
          <w:bCs w:val="0"/>
          <w:sz w:val="22"/>
          <w:szCs w:val="22"/>
        </w:rPr>
        <w:t>fait</w:t>
      </w:r>
      <w:r w:rsidRPr="008B6CF4">
        <w:rPr>
          <w:b w:val="0"/>
          <w:bCs w:val="0"/>
          <w:sz w:val="22"/>
          <w:szCs w:val="22"/>
        </w:rPr>
        <w:t xml:space="preserve"> référence vis-à-vis</w:t>
      </w:r>
      <w:r w:rsidR="00364488" w:rsidRPr="008B6CF4">
        <w:rPr>
          <w:b w:val="0"/>
          <w:bCs w:val="0"/>
          <w:sz w:val="22"/>
          <w:szCs w:val="22"/>
        </w:rPr>
        <w:t xml:space="preserve">, notamment, </w:t>
      </w:r>
      <w:r w:rsidRPr="008B6CF4">
        <w:rPr>
          <w:b w:val="0"/>
          <w:bCs w:val="0"/>
          <w:sz w:val="22"/>
          <w:szCs w:val="22"/>
        </w:rPr>
        <w:t>des publics ciblés</w:t>
      </w:r>
      <w:r w:rsidR="00A71C38" w:rsidRPr="008B6CF4">
        <w:rPr>
          <w:b w:val="0"/>
          <w:bCs w:val="0"/>
          <w:sz w:val="22"/>
          <w:szCs w:val="22"/>
        </w:rPr>
        <w:t xml:space="preserve"> (alinéa 1.3)</w:t>
      </w:r>
      <w:r w:rsidRPr="008B6CF4">
        <w:rPr>
          <w:b w:val="0"/>
          <w:bCs w:val="0"/>
          <w:sz w:val="22"/>
          <w:szCs w:val="22"/>
        </w:rPr>
        <w:t xml:space="preserve"> et des durées de location</w:t>
      </w:r>
      <w:r w:rsidR="00A71C38" w:rsidRPr="008B6CF4">
        <w:rPr>
          <w:b w:val="0"/>
          <w:bCs w:val="0"/>
          <w:sz w:val="22"/>
          <w:szCs w:val="22"/>
        </w:rPr>
        <w:t xml:space="preserve"> (alinéa 1.5)</w:t>
      </w:r>
      <w:r w:rsidRPr="008B6CF4">
        <w:rPr>
          <w:b w:val="0"/>
          <w:bCs w:val="0"/>
          <w:sz w:val="22"/>
          <w:szCs w:val="22"/>
        </w:rPr>
        <w:t>.</w:t>
      </w:r>
    </w:p>
    <w:p w14:paraId="381261BC" w14:textId="343C4563" w:rsidR="008639A4" w:rsidRPr="008B6CF4" w:rsidRDefault="008639A4" w:rsidP="00F555FA">
      <w:pPr>
        <w:pStyle w:val="Titre"/>
        <w:jc w:val="both"/>
        <w:rPr>
          <w:b w:val="0"/>
          <w:bCs w:val="0"/>
          <w:sz w:val="22"/>
          <w:szCs w:val="22"/>
        </w:rPr>
      </w:pPr>
    </w:p>
    <w:p w14:paraId="073EA383" w14:textId="751FD337" w:rsidR="008639A4" w:rsidRPr="008B6CF4" w:rsidRDefault="008639A4" w:rsidP="00F555FA">
      <w:pPr>
        <w:pStyle w:val="Titre"/>
        <w:jc w:val="both"/>
        <w:rPr>
          <w:b w:val="0"/>
          <w:bCs w:val="0"/>
          <w:i/>
          <w:iCs/>
          <w:sz w:val="22"/>
          <w:szCs w:val="22"/>
        </w:rPr>
      </w:pPr>
      <w:r w:rsidRPr="008B6CF4">
        <w:rPr>
          <w:b w:val="0"/>
          <w:bCs w:val="0"/>
          <w:i/>
          <w:iCs/>
          <w:sz w:val="22"/>
          <w:szCs w:val="22"/>
        </w:rPr>
        <w:t>Annexe 1- Bail Mobilité ANIL</w:t>
      </w:r>
    </w:p>
    <w:p w14:paraId="02AE6614" w14:textId="77777777" w:rsidR="001D59A7" w:rsidRDefault="001D59A7" w:rsidP="00F555FA">
      <w:pPr>
        <w:pStyle w:val="Titre"/>
        <w:jc w:val="both"/>
        <w:rPr>
          <w:b w:val="0"/>
          <w:bCs w:val="0"/>
          <w:sz w:val="24"/>
          <w:szCs w:val="24"/>
        </w:rPr>
      </w:pPr>
    </w:p>
    <w:p w14:paraId="3BB4C47F" w14:textId="77777777" w:rsidR="00864057" w:rsidRPr="003D27A0" w:rsidRDefault="00864057" w:rsidP="003D27A0">
      <w:pPr>
        <w:pStyle w:val="Titre"/>
        <w:jc w:val="both"/>
        <w:rPr>
          <w:b w:val="0"/>
          <w:bCs w:val="0"/>
          <w:sz w:val="24"/>
          <w:szCs w:val="24"/>
        </w:rPr>
      </w:pPr>
    </w:p>
    <w:p w14:paraId="71DCC018" w14:textId="7BE8349B" w:rsidR="00864057" w:rsidRPr="002B55C9" w:rsidRDefault="00864057" w:rsidP="003D27A0">
      <w:pPr>
        <w:pStyle w:val="Titre"/>
        <w:numPr>
          <w:ilvl w:val="1"/>
          <w:numId w:val="9"/>
        </w:numPr>
        <w:jc w:val="both"/>
        <w:rPr>
          <w:i/>
          <w:iCs/>
          <w:sz w:val="24"/>
          <w:szCs w:val="24"/>
        </w:rPr>
      </w:pPr>
      <w:r w:rsidRPr="002B55C9">
        <w:rPr>
          <w:i/>
          <w:iCs/>
          <w:sz w:val="24"/>
          <w:szCs w:val="24"/>
        </w:rPr>
        <w:t xml:space="preserve">- </w:t>
      </w:r>
      <w:r w:rsidR="00D054E2" w:rsidRPr="002B55C9">
        <w:rPr>
          <w:i/>
          <w:iCs/>
          <w:sz w:val="24"/>
          <w:szCs w:val="24"/>
        </w:rPr>
        <w:t>Caractéristiques de</w:t>
      </w:r>
      <w:r w:rsidRPr="002B55C9">
        <w:rPr>
          <w:i/>
          <w:iCs/>
          <w:sz w:val="24"/>
          <w:szCs w:val="24"/>
        </w:rPr>
        <w:t>s biens immobiliers constituant</w:t>
      </w:r>
      <w:r w:rsidR="00D054E2" w:rsidRPr="002B55C9">
        <w:rPr>
          <w:i/>
          <w:iCs/>
          <w:sz w:val="24"/>
          <w:szCs w:val="24"/>
        </w:rPr>
        <w:t xml:space="preserve"> l’offre</w:t>
      </w:r>
      <w:r w:rsidRPr="002B55C9">
        <w:rPr>
          <w:i/>
          <w:iCs/>
          <w:sz w:val="24"/>
          <w:szCs w:val="24"/>
        </w:rPr>
        <w:t xml:space="preserve"> </w:t>
      </w:r>
    </w:p>
    <w:p w14:paraId="55E57A82" w14:textId="77777777" w:rsidR="003D27A0" w:rsidRDefault="003D27A0" w:rsidP="003D27A0">
      <w:pPr>
        <w:pStyle w:val="Titre"/>
        <w:jc w:val="both"/>
        <w:rPr>
          <w:b w:val="0"/>
          <w:bCs w:val="0"/>
          <w:sz w:val="24"/>
          <w:szCs w:val="24"/>
        </w:rPr>
      </w:pPr>
    </w:p>
    <w:p w14:paraId="42ED5849" w14:textId="5BE1B223" w:rsidR="00864057" w:rsidRPr="008B6CF4" w:rsidRDefault="003D27A0" w:rsidP="003D27A0">
      <w:pPr>
        <w:pStyle w:val="Titre"/>
        <w:jc w:val="both"/>
        <w:rPr>
          <w:b w:val="0"/>
          <w:bCs w:val="0"/>
          <w:sz w:val="22"/>
          <w:szCs w:val="22"/>
        </w:rPr>
      </w:pPr>
      <w:r w:rsidRPr="008B6CF4">
        <w:rPr>
          <w:b w:val="0"/>
          <w:bCs w:val="0"/>
          <w:sz w:val="22"/>
          <w:szCs w:val="22"/>
        </w:rPr>
        <w:t>L</w:t>
      </w:r>
      <w:r w:rsidR="00364488" w:rsidRPr="008B6CF4">
        <w:rPr>
          <w:b w:val="0"/>
          <w:bCs w:val="0"/>
          <w:sz w:val="22"/>
          <w:szCs w:val="22"/>
        </w:rPr>
        <w:t>e PETR</w:t>
      </w:r>
      <w:r w:rsidRPr="008B6CF4">
        <w:rPr>
          <w:b w:val="0"/>
          <w:bCs w:val="0"/>
          <w:sz w:val="22"/>
          <w:szCs w:val="22"/>
        </w:rPr>
        <w:t xml:space="preserve"> n’est pas propriétaire des biens qui constitue</w:t>
      </w:r>
      <w:r w:rsidR="00364488" w:rsidRPr="008B6CF4">
        <w:rPr>
          <w:b w:val="0"/>
          <w:bCs w:val="0"/>
          <w:sz w:val="22"/>
          <w:szCs w:val="22"/>
        </w:rPr>
        <w:t>nt</w:t>
      </w:r>
      <w:r w:rsidRPr="008B6CF4">
        <w:rPr>
          <w:b w:val="0"/>
          <w:bCs w:val="0"/>
          <w:sz w:val="22"/>
          <w:szCs w:val="22"/>
        </w:rPr>
        <w:t xml:space="preserve"> son offre d’hébergements temporaires. </w:t>
      </w:r>
      <w:r w:rsidR="00864057" w:rsidRPr="008B6CF4">
        <w:rPr>
          <w:b w:val="0"/>
          <w:bCs w:val="0"/>
          <w:sz w:val="22"/>
          <w:szCs w:val="22"/>
        </w:rPr>
        <w:t xml:space="preserve">Les propriétaires </w:t>
      </w:r>
      <w:r w:rsidRPr="008B6CF4">
        <w:rPr>
          <w:b w:val="0"/>
          <w:bCs w:val="0"/>
          <w:sz w:val="22"/>
          <w:szCs w:val="22"/>
        </w:rPr>
        <w:t xml:space="preserve">des biens </w:t>
      </w:r>
      <w:r w:rsidR="00864057" w:rsidRPr="008B6CF4">
        <w:rPr>
          <w:b w:val="0"/>
          <w:bCs w:val="0"/>
          <w:sz w:val="22"/>
          <w:szCs w:val="22"/>
        </w:rPr>
        <w:t xml:space="preserve">peuvent être </w:t>
      </w:r>
      <w:r w:rsidRPr="008B6CF4">
        <w:rPr>
          <w:b w:val="0"/>
          <w:bCs w:val="0"/>
          <w:sz w:val="22"/>
          <w:szCs w:val="22"/>
        </w:rPr>
        <w:t xml:space="preserve">divers et </w:t>
      </w:r>
      <w:r w:rsidR="00864057" w:rsidRPr="008B6CF4">
        <w:rPr>
          <w:b w:val="0"/>
          <w:bCs w:val="0"/>
          <w:sz w:val="22"/>
          <w:szCs w:val="22"/>
        </w:rPr>
        <w:t>variés </w:t>
      </w:r>
      <w:r w:rsidRPr="008B6CF4">
        <w:rPr>
          <w:b w:val="0"/>
          <w:bCs w:val="0"/>
          <w:sz w:val="22"/>
          <w:szCs w:val="22"/>
        </w:rPr>
        <w:t>(</w:t>
      </w:r>
      <w:r w:rsidR="00864057" w:rsidRPr="008B6CF4">
        <w:rPr>
          <w:b w:val="0"/>
          <w:bCs w:val="0"/>
          <w:sz w:val="22"/>
          <w:szCs w:val="22"/>
        </w:rPr>
        <w:t>propriétaires privés, entreprises</w:t>
      </w:r>
      <w:r w:rsidRPr="008B6CF4">
        <w:rPr>
          <w:b w:val="0"/>
          <w:bCs w:val="0"/>
          <w:sz w:val="22"/>
          <w:szCs w:val="22"/>
        </w:rPr>
        <w:t xml:space="preserve"> de toute forme juridique</w:t>
      </w:r>
      <w:r w:rsidR="00864057" w:rsidRPr="008B6CF4">
        <w:rPr>
          <w:b w:val="0"/>
          <w:bCs w:val="0"/>
          <w:sz w:val="22"/>
          <w:szCs w:val="22"/>
        </w:rPr>
        <w:t xml:space="preserve">, collectivités, communes, bailleurs </w:t>
      </w:r>
      <w:r w:rsidRPr="008B6CF4">
        <w:rPr>
          <w:b w:val="0"/>
          <w:bCs w:val="0"/>
          <w:sz w:val="22"/>
          <w:szCs w:val="22"/>
        </w:rPr>
        <w:t>sociaux</w:t>
      </w:r>
      <w:r w:rsidR="00864057" w:rsidRPr="008B6CF4">
        <w:rPr>
          <w:b w:val="0"/>
          <w:bCs w:val="0"/>
          <w:sz w:val="22"/>
          <w:szCs w:val="22"/>
        </w:rPr>
        <w:t>…</w:t>
      </w:r>
      <w:r w:rsidRPr="008B6CF4">
        <w:rPr>
          <w:b w:val="0"/>
          <w:bCs w:val="0"/>
          <w:sz w:val="22"/>
          <w:szCs w:val="22"/>
        </w:rPr>
        <w:t>).</w:t>
      </w:r>
    </w:p>
    <w:p w14:paraId="0A4ED313" w14:textId="22ED21CE" w:rsidR="00864057" w:rsidRPr="008B6CF4" w:rsidRDefault="003D27A0" w:rsidP="003D27A0">
      <w:pPr>
        <w:pStyle w:val="Titre"/>
        <w:jc w:val="both"/>
        <w:rPr>
          <w:b w:val="0"/>
          <w:bCs w:val="0"/>
          <w:sz w:val="22"/>
          <w:szCs w:val="22"/>
        </w:rPr>
      </w:pPr>
      <w:r w:rsidRPr="008B6CF4">
        <w:rPr>
          <w:b w:val="0"/>
          <w:bCs w:val="0"/>
          <w:sz w:val="22"/>
          <w:szCs w:val="22"/>
        </w:rPr>
        <w:t xml:space="preserve">Les biens immobiliers identifiés pour constituer l’offre d’hébergements temporaires sont </w:t>
      </w:r>
      <w:r w:rsidR="00364488" w:rsidRPr="008B6CF4">
        <w:rPr>
          <w:b w:val="0"/>
          <w:bCs w:val="0"/>
          <w:sz w:val="22"/>
          <w:szCs w:val="22"/>
        </w:rPr>
        <w:t>proposés</w:t>
      </w:r>
      <w:r w:rsidRPr="008B6CF4">
        <w:rPr>
          <w:b w:val="0"/>
          <w:bCs w:val="0"/>
          <w:sz w:val="22"/>
          <w:szCs w:val="22"/>
        </w:rPr>
        <w:t xml:space="preserve"> en location meublée.</w:t>
      </w:r>
      <w:r w:rsidR="00D3136F" w:rsidRPr="008B6CF4">
        <w:rPr>
          <w:b w:val="0"/>
          <w:bCs w:val="0"/>
          <w:sz w:val="22"/>
          <w:szCs w:val="22"/>
        </w:rPr>
        <w:t xml:space="preserve"> </w:t>
      </w:r>
      <w:r w:rsidR="004B6061" w:rsidRPr="008B6CF4">
        <w:rPr>
          <w:b w:val="0"/>
          <w:bCs w:val="0"/>
          <w:sz w:val="22"/>
          <w:szCs w:val="22"/>
        </w:rPr>
        <w:t>Les logements peuvent être indépendants ou partagés, mis en location individuelle</w:t>
      </w:r>
      <w:r w:rsidRPr="008B6CF4">
        <w:rPr>
          <w:b w:val="0"/>
          <w:bCs w:val="0"/>
          <w:sz w:val="22"/>
          <w:szCs w:val="22"/>
        </w:rPr>
        <w:t>,</w:t>
      </w:r>
      <w:r w:rsidR="004B6061" w:rsidRPr="008B6CF4">
        <w:rPr>
          <w:b w:val="0"/>
          <w:bCs w:val="0"/>
          <w:sz w:val="22"/>
          <w:szCs w:val="22"/>
        </w:rPr>
        <w:t xml:space="preserve"> en colocation</w:t>
      </w:r>
      <w:r w:rsidRPr="008B6CF4">
        <w:rPr>
          <w:b w:val="0"/>
          <w:bCs w:val="0"/>
          <w:sz w:val="22"/>
          <w:szCs w:val="22"/>
        </w:rPr>
        <w:t xml:space="preserve"> ou sous-location.</w:t>
      </w:r>
    </w:p>
    <w:p w14:paraId="4CFEB137" w14:textId="3027CC69" w:rsidR="004B6061" w:rsidRPr="008B6CF4" w:rsidRDefault="004B6061" w:rsidP="003D27A0">
      <w:pPr>
        <w:pStyle w:val="Titre"/>
        <w:jc w:val="both"/>
        <w:rPr>
          <w:b w:val="0"/>
          <w:bCs w:val="0"/>
          <w:sz w:val="22"/>
          <w:szCs w:val="22"/>
        </w:rPr>
      </w:pPr>
    </w:p>
    <w:p w14:paraId="0616B047" w14:textId="77777777" w:rsidR="00864057" w:rsidRPr="008B6CF4" w:rsidRDefault="00864057" w:rsidP="003D27A0">
      <w:pPr>
        <w:pStyle w:val="Titre"/>
        <w:jc w:val="both"/>
        <w:rPr>
          <w:b w:val="0"/>
          <w:bCs w:val="0"/>
          <w:sz w:val="22"/>
          <w:szCs w:val="22"/>
        </w:rPr>
      </w:pPr>
    </w:p>
    <w:p w14:paraId="294DEC3E" w14:textId="10F220BA" w:rsidR="00864057" w:rsidRPr="002B55C9" w:rsidRDefault="00864057" w:rsidP="003D27A0">
      <w:pPr>
        <w:pStyle w:val="Titre"/>
        <w:numPr>
          <w:ilvl w:val="1"/>
          <w:numId w:val="9"/>
        </w:numPr>
        <w:jc w:val="both"/>
        <w:rPr>
          <w:i/>
          <w:iCs/>
          <w:sz w:val="24"/>
          <w:szCs w:val="24"/>
        </w:rPr>
      </w:pPr>
      <w:r w:rsidRPr="002B55C9">
        <w:rPr>
          <w:i/>
          <w:iCs/>
          <w:sz w:val="24"/>
          <w:szCs w:val="24"/>
        </w:rPr>
        <w:t>– Localisation des biens</w:t>
      </w:r>
    </w:p>
    <w:p w14:paraId="0C5BFDC0" w14:textId="77777777" w:rsidR="00284A96" w:rsidRPr="008B6CF4" w:rsidRDefault="00284A96" w:rsidP="00284A96">
      <w:pPr>
        <w:pStyle w:val="Titre"/>
        <w:jc w:val="both"/>
        <w:rPr>
          <w:b w:val="0"/>
          <w:bCs w:val="0"/>
          <w:sz w:val="22"/>
          <w:szCs w:val="22"/>
        </w:rPr>
      </w:pPr>
    </w:p>
    <w:p w14:paraId="33DE37D8" w14:textId="263D4E24" w:rsidR="00547333" w:rsidRPr="008B6CF4" w:rsidRDefault="003D27A0" w:rsidP="003D27A0">
      <w:pPr>
        <w:pStyle w:val="Titre"/>
        <w:jc w:val="both"/>
        <w:rPr>
          <w:b w:val="0"/>
          <w:bCs w:val="0"/>
          <w:sz w:val="22"/>
          <w:szCs w:val="22"/>
        </w:rPr>
      </w:pPr>
      <w:r w:rsidRPr="008B6CF4">
        <w:rPr>
          <w:b w:val="0"/>
          <w:bCs w:val="0"/>
          <w:sz w:val="22"/>
          <w:szCs w:val="22"/>
        </w:rPr>
        <w:t>Cette offre est mise en œuvre a</w:t>
      </w:r>
      <w:r w:rsidR="00547333" w:rsidRPr="008B6CF4">
        <w:rPr>
          <w:b w:val="0"/>
          <w:bCs w:val="0"/>
          <w:sz w:val="22"/>
          <w:szCs w:val="22"/>
        </w:rPr>
        <w:t>fin d</w:t>
      </w:r>
      <w:r w:rsidRPr="008B6CF4">
        <w:rPr>
          <w:b w:val="0"/>
          <w:bCs w:val="0"/>
          <w:sz w:val="22"/>
          <w:szCs w:val="22"/>
        </w:rPr>
        <w:t xml:space="preserve">’accompagner les employeurs </w:t>
      </w:r>
      <w:r w:rsidR="00547333" w:rsidRPr="008B6CF4">
        <w:rPr>
          <w:b w:val="0"/>
          <w:bCs w:val="0"/>
          <w:sz w:val="22"/>
          <w:szCs w:val="22"/>
        </w:rPr>
        <w:t xml:space="preserve">du territoire </w:t>
      </w:r>
      <w:r w:rsidRPr="008B6CF4">
        <w:rPr>
          <w:b w:val="0"/>
          <w:bCs w:val="0"/>
          <w:sz w:val="22"/>
          <w:szCs w:val="22"/>
        </w:rPr>
        <w:t xml:space="preserve">en leur permettant de disposer d’hébergements </w:t>
      </w:r>
      <w:r w:rsidR="00BF29FC" w:rsidRPr="008B6CF4">
        <w:rPr>
          <w:b w:val="0"/>
          <w:bCs w:val="0"/>
          <w:sz w:val="22"/>
          <w:szCs w:val="22"/>
        </w:rPr>
        <w:t>meublés</w:t>
      </w:r>
      <w:r w:rsidRPr="008B6CF4">
        <w:rPr>
          <w:b w:val="0"/>
          <w:bCs w:val="0"/>
          <w:sz w:val="22"/>
          <w:szCs w:val="22"/>
        </w:rPr>
        <w:t xml:space="preserve"> pour recruter plus facilement le public ciblé par cette offre.</w:t>
      </w:r>
      <w:r w:rsidR="00BF29FC" w:rsidRPr="008B6CF4">
        <w:rPr>
          <w:b w:val="0"/>
          <w:bCs w:val="0"/>
          <w:sz w:val="22"/>
          <w:szCs w:val="22"/>
        </w:rPr>
        <w:t xml:space="preserve"> De ce fait </w:t>
      </w:r>
      <w:r w:rsidR="00547333" w:rsidRPr="008B6CF4">
        <w:rPr>
          <w:b w:val="0"/>
          <w:bCs w:val="0"/>
          <w:sz w:val="22"/>
          <w:szCs w:val="22"/>
        </w:rPr>
        <w:t xml:space="preserve">les logements pourront être situés sur l’ensemble des communes </w:t>
      </w:r>
      <w:r w:rsidR="00BF29FC" w:rsidRPr="008B6CF4">
        <w:rPr>
          <w:b w:val="0"/>
          <w:bCs w:val="0"/>
          <w:sz w:val="22"/>
          <w:szCs w:val="22"/>
        </w:rPr>
        <w:t xml:space="preserve">de </w:t>
      </w:r>
      <w:r w:rsidR="00110208" w:rsidRPr="008B6CF4">
        <w:rPr>
          <w:b w:val="0"/>
          <w:bCs w:val="0"/>
          <w:sz w:val="22"/>
          <w:szCs w:val="22"/>
        </w:rPr>
        <w:t>du PETR</w:t>
      </w:r>
      <w:r w:rsidR="00BF29FC" w:rsidRPr="008B6CF4">
        <w:rPr>
          <w:b w:val="0"/>
          <w:bCs w:val="0"/>
          <w:sz w:val="22"/>
          <w:szCs w:val="22"/>
        </w:rPr>
        <w:t xml:space="preserve"> voire de</w:t>
      </w:r>
      <w:r w:rsidR="00547333" w:rsidRPr="008B6CF4">
        <w:rPr>
          <w:b w:val="0"/>
          <w:bCs w:val="0"/>
          <w:sz w:val="22"/>
          <w:szCs w:val="22"/>
        </w:rPr>
        <w:t xml:space="preserve"> communes avoisinantes </w:t>
      </w:r>
      <w:r w:rsidR="007476C7" w:rsidRPr="008B6CF4">
        <w:rPr>
          <w:b w:val="0"/>
          <w:bCs w:val="0"/>
          <w:sz w:val="22"/>
          <w:szCs w:val="22"/>
        </w:rPr>
        <w:t>aux</w:t>
      </w:r>
      <w:r w:rsidR="00547333" w:rsidRPr="008B6CF4">
        <w:rPr>
          <w:b w:val="0"/>
          <w:bCs w:val="0"/>
          <w:sz w:val="22"/>
          <w:szCs w:val="22"/>
        </w:rPr>
        <w:t xml:space="preserve"> bassins d’emploi du</w:t>
      </w:r>
      <w:r w:rsidR="00547333" w:rsidRPr="00352DE3">
        <w:rPr>
          <w:b w:val="0"/>
          <w:bCs w:val="0"/>
          <w:sz w:val="24"/>
          <w:szCs w:val="24"/>
        </w:rPr>
        <w:t xml:space="preserve"> </w:t>
      </w:r>
      <w:r w:rsidR="00547333" w:rsidRPr="008B6CF4">
        <w:rPr>
          <w:b w:val="0"/>
          <w:bCs w:val="0"/>
          <w:sz w:val="22"/>
          <w:szCs w:val="22"/>
        </w:rPr>
        <w:t>territoire.</w:t>
      </w:r>
    </w:p>
    <w:p w14:paraId="3B789714" w14:textId="6726B703" w:rsidR="00547333" w:rsidRPr="008B6CF4" w:rsidRDefault="00547333" w:rsidP="003D27A0">
      <w:pPr>
        <w:pStyle w:val="Titre"/>
        <w:jc w:val="both"/>
        <w:rPr>
          <w:b w:val="0"/>
          <w:bCs w:val="0"/>
          <w:sz w:val="22"/>
          <w:szCs w:val="22"/>
        </w:rPr>
      </w:pPr>
    </w:p>
    <w:p w14:paraId="3D58D226" w14:textId="1004CC24" w:rsidR="00284A96" w:rsidRPr="008B6CF4" w:rsidRDefault="00284A96" w:rsidP="00284A96">
      <w:pPr>
        <w:pStyle w:val="Titre"/>
        <w:jc w:val="both"/>
        <w:rPr>
          <w:b w:val="0"/>
          <w:bCs w:val="0"/>
          <w:i/>
          <w:iCs/>
          <w:sz w:val="22"/>
          <w:szCs w:val="22"/>
        </w:rPr>
      </w:pPr>
      <w:r w:rsidRPr="008B6CF4">
        <w:rPr>
          <w:b w:val="0"/>
          <w:bCs w:val="0"/>
          <w:i/>
          <w:iCs/>
          <w:sz w:val="22"/>
          <w:szCs w:val="22"/>
        </w:rPr>
        <w:t xml:space="preserve">Annexe </w:t>
      </w:r>
      <w:r w:rsidR="008639A4" w:rsidRPr="008B6CF4">
        <w:rPr>
          <w:b w:val="0"/>
          <w:bCs w:val="0"/>
          <w:i/>
          <w:iCs/>
          <w:sz w:val="22"/>
          <w:szCs w:val="22"/>
        </w:rPr>
        <w:t>2</w:t>
      </w:r>
      <w:r w:rsidRPr="008B6CF4">
        <w:rPr>
          <w:b w:val="0"/>
          <w:bCs w:val="0"/>
          <w:i/>
          <w:iCs/>
          <w:sz w:val="22"/>
          <w:szCs w:val="22"/>
        </w:rPr>
        <w:t xml:space="preserve"> – </w:t>
      </w:r>
      <w:r w:rsidR="00364488" w:rsidRPr="008B6CF4">
        <w:rPr>
          <w:b w:val="0"/>
          <w:bCs w:val="0"/>
          <w:i/>
          <w:iCs/>
          <w:sz w:val="22"/>
          <w:szCs w:val="22"/>
        </w:rPr>
        <w:t>C</w:t>
      </w:r>
      <w:r w:rsidRPr="008B6CF4">
        <w:rPr>
          <w:b w:val="0"/>
          <w:bCs w:val="0"/>
          <w:i/>
          <w:iCs/>
          <w:sz w:val="22"/>
          <w:szCs w:val="22"/>
        </w:rPr>
        <w:t>arte du territoire</w:t>
      </w:r>
    </w:p>
    <w:p w14:paraId="50E28DF2" w14:textId="77777777" w:rsidR="00284A96" w:rsidRPr="008B6CF4" w:rsidRDefault="00284A96" w:rsidP="003D27A0">
      <w:pPr>
        <w:pStyle w:val="Titre"/>
        <w:jc w:val="both"/>
        <w:rPr>
          <w:b w:val="0"/>
          <w:bCs w:val="0"/>
          <w:sz w:val="22"/>
          <w:szCs w:val="22"/>
        </w:rPr>
      </w:pPr>
    </w:p>
    <w:p w14:paraId="5B82E7D3" w14:textId="77777777" w:rsidR="00370044" w:rsidRPr="003D27A0" w:rsidRDefault="00370044" w:rsidP="003D27A0">
      <w:pPr>
        <w:pStyle w:val="Titre"/>
        <w:jc w:val="both"/>
        <w:rPr>
          <w:b w:val="0"/>
          <w:bCs w:val="0"/>
          <w:sz w:val="24"/>
          <w:szCs w:val="24"/>
        </w:rPr>
      </w:pPr>
    </w:p>
    <w:p w14:paraId="451DAA5B" w14:textId="4F8A11D2" w:rsidR="00BD31CC" w:rsidRPr="00763BB8" w:rsidRDefault="00BD31CC" w:rsidP="003D27A0">
      <w:pPr>
        <w:pStyle w:val="Titre"/>
        <w:numPr>
          <w:ilvl w:val="1"/>
          <w:numId w:val="9"/>
        </w:numPr>
        <w:jc w:val="both"/>
        <w:rPr>
          <w:i/>
          <w:iCs/>
          <w:sz w:val="24"/>
          <w:szCs w:val="24"/>
        </w:rPr>
      </w:pPr>
      <w:r w:rsidRPr="00763BB8">
        <w:rPr>
          <w:i/>
          <w:iCs/>
          <w:sz w:val="24"/>
          <w:szCs w:val="24"/>
        </w:rPr>
        <w:t>– Publics ciblés</w:t>
      </w:r>
      <w:r w:rsidR="0083445B" w:rsidRPr="00763BB8">
        <w:rPr>
          <w:i/>
          <w:iCs/>
          <w:sz w:val="24"/>
          <w:szCs w:val="24"/>
        </w:rPr>
        <w:t xml:space="preserve"> </w:t>
      </w:r>
      <w:r w:rsidR="00110208" w:rsidRPr="00763BB8">
        <w:rPr>
          <w:i/>
          <w:iCs/>
          <w:sz w:val="24"/>
          <w:szCs w:val="24"/>
        </w:rPr>
        <w:t>et</w:t>
      </w:r>
      <w:r w:rsidR="0083445B" w:rsidRPr="00763BB8">
        <w:rPr>
          <w:i/>
          <w:iCs/>
          <w:sz w:val="24"/>
          <w:szCs w:val="24"/>
        </w:rPr>
        <w:t xml:space="preserve"> conditions d’accès</w:t>
      </w:r>
    </w:p>
    <w:p w14:paraId="7353940D" w14:textId="77777777" w:rsidR="008117F1" w:rsidRDefault="008117F1" w:rsidP="003D27A0">
      <w:pPr>
        <w:jc w:val="both"/>
        <w:rPr>
          <w:rFonts w:ascii="Arial" w:hAnsi="Arial" w:cs="Arial"/>
          <w:sz w:val="24"/>
          <w:szCs w:val="24"/>
        </w:rPr>
      </w:pPr>
    </w:p>
    <w:p w14:paraId="4F8FF033" w14:textId="0EE23D53" w:rsidR="00D647F2" w:rsidRPr="008B6CF4" w:rsidRDefault="008117F1" w:rsidP="00FE50D4">
      <w:pPr>
        <w:jc w:val="both"/>
        <w:rPr>
          <w:rFonts w:ascii="Arial" w:hAnsi="Arial" w:cs="Arial"/>
          <w:i/>
          <w:iCs/>
        </w:rPr>
      </w:pPr>
      <w:r w:rsidRPr="008B6CF4">
        <w:rPr>
          <w:rFonts w:ascii="Arial" w:hAnsi="Arial" w:cs="Arial"/>
        </w:rPr>
        <w:t xml:space="preserve">L’offre d’hébergements temporaires est prioritairement destinée aux </w:t>
      </w:r>
      <w:r w:rsidR="00D647F2" w:rsidRPr="008B6CF4">
        <w:rPr>
          <w:rFonts w:ascii="Arial" w:hAnsi="Arial" w:cs="Arial"/>
        </w:rPr>
        <w:t>publics éligibles au bail mobilité</w:t>
      </w:r>
      <w:r w:rsidR="0083445B" w:rsidRPr="008B6CF4">
        <w:rPr>
          <w:rFonts w:ascii="Arial" w:hAnsi="Arial" w:cs="Arial"/>
        </w:rPr>
        <w:t xml:space="preserve"> </w:t>
      </w:r>
      <w:r w:rsidR="0083445B" w:rsidRPr="008B6CF4">
        <w:rPr>
          <w:rFonts w:ascii="Arial" w:hAnsi="Arial" w:cs="Arial"/>
          <w:i/>
          <w:iCs/>
        </w:rPr>
        <w:t>(</w:t>
      </w:r>
      <w:r w:rsidR="00C721A2" w:rsidRPr="008B6CF4">
        <w:rPr>
          <w:rFonts w:ascii="Arial" w:hAnsi="Arial" w:cs="Arial"/>
          <w:i/>
          <w:iCs/>
        </w:rPr>
        <w:t>cf.</w:t>
      </w:r>
      <w:r w:rsidR="0083445B" w:rsidRPr="008B6CF4">
        <w:rPr>
          <w:rFonts w:ascii="Arial" w:hAnsi="Arial" w:cs="Arial"/>
        </w:rPr>
        <w:t xml:space="preserve"> a</w:t>
      </w:r>
      <w:r w:rsidR="00D647F2" w:rsidRPr="008B6CF4">
        <w:rPr>
          <w:rFonts w:ascii="Arial" w:hAnsi="Arial" w:cs="Arial"/>
          <w:i/>
          <w:iCs/>
        </w:rPr>
        <w:t>nnexe 1 – Bail Mobilité</w:t>
      </w:r>
      <w:r w:rsidR="0083445B" w:rsidRPr="008B6CF4">
        <w:rPr>
          <w:rFonts w:ascii="Arial" w:hAnsi="Arial" w:cs="Arial"/>
          <w:i/>
          <w:iCs/>
        </w:rPr>
        <w:t>)</w:t>
      </w:r>
    </w:p>
    <w:p w14:paraId="0762A942" w14:textId="065DFCAE" w:rsidR="00FE50D4" w:rsidRPr="008B6CF4" w:rsidRDefault="0083445B" w:rsidP="00FE50D4">
      <w:pPr>
        <w:widowControl/>
        <w:adjustRightInd w:val="0"/>
        <w:jc w:val="both"/>
        <w:rPr>
          <w:rFonts w:ascii="Arial" w:eastAsiaTheme="minorHAnsi" w:hAnsi="Arial" w:cs="Arial"/>
          <w:i/>
          <w:iCs/>
        </w:rPr>
      </w:pPr>
      <w:r w:rsidRPr="008B6CF4">
        <w:rPr>
          <w:rFonts w:ascii="Arial" w:eastAsiaTheme="minorHAnsi" w:hAnsi="Arial" w:cs="Arial"/>
          <w:i/>
          <w:iCs/>
        </w:rPr>
        <w:t>« </w:t>
      </w:r>
      <w:r w:rsidR="00FE50D4" w:rsidRPr="008B6CF4">
        <w:rPr>
          <w:rFonts w:ascii="Arial" w:eastAsiaTheme="minorHAnsi" w:hAnsi="Arial" w:cs="Arial"/>
          <w:i/>
          <w:iCs/>
        </w:rPr>
        <w:t>Le bail mobilité est ouvert à un locataire justifiant être :</w:t>
      </w:r>
    </w:p>
    <w:p w14:paraId="6F0404C4" w14:textId="77777777" w:rsidR="00FE50D4" w:rsidRPr="008B6CF4" w:rsidRDefault="00FE50D4" w:rsidP="00FE50D4">
      <w:pPr>
        <w:pStyle w:val="Paragraphedeliste"/>
        <w:widowControl/>
        <w:numPr>
          <w:ilvl w:val="0"/>
          <w:numId w:val="21"/>
        </w:numPr>
        <w:adjustRightInd w:val="0"/>
        <w:ind w:left="426"/>
        <w:jc w:val="both"/>
        <w:rPr>
          <w:rFonts w:ascii="Arial" w:eastAsiaTheme="minorHAnsi" w:hAnsi="Arial" w:cs="Arial"/>
          <w:i/>
          <w:iCs/>
        </w:rPr>
      </w:pPr>
      <w:r w:rsidRPr="008B6CF4">
        <w:rPr>
          <w:rFonts w:ascii="Arial" w:eastAsiaTheme="minorHAnsi" w:hAnsi="Arial" w:cs="Arial"/>
          <w:i/>
          <w:iCs/>
        </w:rPr>
        <w:t>en formation professionnelle ;</w:t>
      </w:r>
    </w:p>
    <w:p w14:paraId="0837D176" w14:textId="77777777" w:rsidR="00FE50D4" w:rsidRPr="008B6CF4" w:rsidRDefault="00FE50D4" w:rsidP="00FE50D4">
      <w:pPr>
        <w:pStyle w:val="Paragraphedeliste"/>
        <w:widowControl/>
        <w:numPr>
          <w:ilvl w:val="0"/>
          <w:numId w:val="21"/>
        </w:numPr>
        <w:adjustRightInd w:val="0"/>
        <w:ind w:left="426"/>
        <w:jc w:val="both"/>
        <w:rPr>
          <w:rFonts w:ascii="Arial" w:eastAsiaTheme="minorHAnsi" w:hAnsi="Arial" w:cs="Arial"/>
          <w:i/>
          <w:iCs/>
        </w:rPr>
      </w:pPr>
      <w:r w:rsidRPr="008B6CF4">
        <w:rPr>
          <w:rFonts w:ascii="Arial" w:eastAsiaTheme="minorHAnsi" w:hAnsi="Arial" w:cs="Arial"/>
          <w:i/>
          <w:iCs/>
        </w:rPr>
        <w:t>en études supérieures ;</w:t>
      </w:r>
    </w:p>
    <w:p w14:paraId="606B51E4" w14:textId="77777777" w:rsidR="00FE50D4" w:rsidRPr="008B6CF4" w:rsidRDefault="00FE50D4" w:rsidP="00FE50D4">
      <w:pPr>
        <w:pStyle w:val="Paragraphedeliste"/>
        <w:widowControl/>
        <w:numPr>
          <w:ilvl w:val="0"/>
          <w:numId w:val="21"/>
        </w:numPr>
        <w:adjustRightInd w:val="0"/>
        <w:ind w:left="426"/>
        <w:jc w:val="both"/>
        <w:rPr>
          <w:rFonts w:ascii="Arial" w:eastAsiaTheme="minorHAnsi" w:hAnsi="Arial" w:cs="Arial"/>
          <w:i/>
          <w:iCs/>
        </w:rPr>
      </w:pPr>
      <w:r w:rsidRPr="008B6CF4">
        <w:rPr>
          <w:rFonts w:ascii="Arial" w:eastAsiaTheme="minorHAnsi" w:hAnsi="Arial" w:cs="Arial"/>
          <w:i/>
          <w:iCs/>
        </w:rPr>
        <w:t>en contrat d'apprentissage ;</w:t>
      </w:r>
    </w:p>
    <w:p w14:paraId="1031703F" w14:textId="77777777" w:rsidR="00FE50D4" w:rsidRPr="008B6CF4" w:rsidRDefault="00FE50D4" w:rsidP="00FE50D4">
      <w:pPr>
        <w:pStyle w:val="Paragraphedeliste"/>
        <w:widowControl/>
        <w:numPr>
          <w:ilvl w:val="0"/>
          <w:numId w:val="21"/>
        </w:numPr>
        <w:adjustRightInd w:val="0"/>
        <w:ind w:left="426"/>
        <w:jc w:val="both"/>
        <w:rPr>
          <w:rFonts w:ascii="Arial" w:eastAsiaTheme="minorHAnsi" w:hAnsi="Arial" w:cs="Arial"/>
          <w:i/>
          <w:iCs/>
        </w:rPr>
      </w:pPr>
      <w:r w:rsidRPr="008B6CF4">
        <w:rPr>
          <w:rFonts w:ascii="Arial" w:eastAsiaTheme="minorHAnsi" w:hAnsi="Arial" w:cs="Arial"/>
          <w:i/>
          <w:iCs/>
        </w:rPr>
        <w:t>en stage ;</w:t>
      </w:r>
    </w:p>
    <w:p w14:paraId="53ABE140" w14:textId="77777777" w:rsidR="00FE50D4" w:rsidRPr="008B6CF4" w:rsidRDefault="00FE50D4" w:rsidP="00FE50D4">
      <w:pPr>
        <w:pStyle w:val="Paragraphedeliste"/>
        <w:widowControl/>
        <w:numPr>
          <w:ilvl w:val="0"/>
          <w:numId w:val="21"/>
        </w:numPr>
        <w:adjustRightInd w:val="0"/>
        <w:ind w:left="426"/>
        <w:jc w:val="both"/>
        <w:rPr>
          <w:rFonts w:ascii="Arial" w:eastAsiaTheme="minorHAnsi" w:hAnsi="Arial" w:cs="Arial"/>
          <w:i/>
          <w:iCs/>
        </w:rPr>
      </w:pPr>
      <w:r w:rsidRPr="008B6CF4">
        <w:rPr>
          <w:rFonts w:ascii="Arial" w:eastAsiaTheme="minorHAnsi" w:hAnsi="Arial" w:cs="Arial"/>
          <w:i/>
          <w:iCs/>
        </w:rPr>
        <w:t>en engagement volontaire dans le cadre d'un service civique ;</w:t>
      </w:r>
    </w:p>
    <w:p w14:paraId="03ED2F38" w14:textId="77777777" w:rsidR="00FE50D4" w:rsidRPr="008B6CF4" w:rsidRDefault="00FE50D4" w:rsidP="00FE50D4">
      <w:pPr>
        <w:pStyle w:val="Paragraphedeliste"/>
        <w:widowControl/>
        <w:numPr>
          <w:ilvl w:val="0"/>
          <w:numId w:val="21"/>
        </w:numPr>
        <w:adjustRightInd w:val="0"/>
        <w:ind w:left="426"/>
        <w:jc w:val="both"/>
        <w:rPr>
          <w:rFonts w:ascii="Arial" w:eastAsiaTheme="minorHAnsi" w:hAnsi="Arial" w:cs="Arial"/>
          <w:i/>
          <w:iCs/>
        </w:rPr>
      </w:pPr>
      <w:r w:rsidRPr="008B6CF4">
        <w:rPr>
          <w:rFonts w:ascii="Arial" w:eastAsiaTheme="minorHAnsi" w:hAnsi="Arial" w:cs="Arial"/>
          <w:i/>
          <w:iCs/>
        </w:rPr>
        <w:t>en mutation professionnelle ou en mission temporaire (intérimaires ou travailleurs saisonniers).</w:t>
      </w:r>
    </w:p>
    <w:p w14:paraId="3E7730DB" w14:textId="25CC5FB2" w:rsidR="00FE50D4" w:rsidRPr="008B6CF4" w:rsidRDefault="00FE50D4" w:rsidP="00FE50D4">
      <w:pPr>
        <w:widowControl/>
        <w:adjustRightInd w:val="0"/>
        <w:jc w:val="both"/>
        <w:rPr>
          <w:rFonts w:ascii="Arial" w:eastAsiaTheme="minorHAnsi" w:hAnsi="Arial" w:cs="Arial"/>
          <w:i/>
          <w:iCs/>
        </w:rPr>
      </w:pPr>
      <w:r w:rsidRPr="008B6CF4">
        <w:rPr>
          <w:rFonts w:ascii="Arial" w:eastAsiaTheme="minorHAnsi" w:hAnsi="Arial" w:cs="Arial"/>
          <w:i/>
          <w:iCs/>
        </w:rPr>
        <w:t>Le locataire doit justifier de sa qualité lui permettant d’accéder au bail mobilité au moment de la prise d’effet du bail</w:t>
      </w:r>
      <w:r w:rsidR="0083445B" w:rsidRPr="008B6CF4">
        <w:rPr>
          <w:rFonts w:ascii="Arial" w:eastAsiaTheme="minorHAnsi" w:hAnsi="Arial" w:cs="Arial"/>
          <w:i/>
          <w:iCs/>
        </w:rPr>
        <w:t> »</w:t>
      </w:r>
    </w:p>
    <w:p w14:paraId="7D9A0C69" w14:textId="77777777" w:rsidR="00FE50D4" w:rsidRPr="008B6CF4" w:rsidRDefault="00FE50D4" w:rsidP="00FE50D4">
      <w:pPr>
        <w:widowControl/>
        <w:adjustRightInd w:val="0"/>
        <w:jc w:val="both"/>
        <w:rPr>
          <w:rFonts w:ascii="Arial" w:eastAsiaTheme="minorHAnsi" w:hAnsi="Arial" w:cs="Arial"/>
          <w:i/>
          <w:iCs/>
        </w:rPr>
      </w:pPr>
    </w:p>
    <w:p w14:paraId="0D5474B5" w14:textId="59D60D7C" w:rsidR="00110208" w:rsidRPr="008B6CF4" w:rsidRDefault="00110208" w:rsidP="00110208">
      <w:pPr>
        <w:pStyle w:val="Titre"/>
        <w:jc w:val="both"/>
        <w:rPr>
          <w:b w:val="0"/>
          <w:bCs w:val="0"/>
          <w:sz w:val="22"/>
          <w:szCs w:val="22"/>
        </w:rPr>
      </w:pPr>
      <w:bookmarkStart w:id="0" w:name="_Hlk203035497"/>
      <w:r w:rsidRPr="008B6CF4">
        <w:rPr>
          <w:b w:val="0"/>
          <w:bCs w:val="0"/>
          <w:sz w:val="22"/>
          <w:szCs w:val="22"/>
        </w:rPr>
        <w:t>Les hébergements seront proposés aux demandeurs qui sont engagés par des employeurs du territoire du PETR</w:t>
      </w:r>
      <w:r w:rsidR="00352DE3" w:rsidRPr="008B6CF4">
        <w:rPr>
          <w:b w:val="0"/>
          <w:bCs w:val="0"/>
          <w:sz w:val="22"/>
          <w:szCs w:val="22"/>
        </w:rPr>
        <w:t>,</w:t>
      </w:r>
      <w:r w:rsidR="00763BB8" w:rsidRPr="008B6CF4">
        <w:rPr>
          <w:b w:val="0"/>
          <w:bCs w:val="0"/>
          <w:sz w:val="22"/>
          <w:szCs w:val="22"/>
        </w:rPr>
        <w:t xml:space="preserve"> sauf dérogation expresse et après avis du PETR.</w:t>
      </w:r>
      <w:r w:rsidR="00352DE3" w:rsidRPr="008B6CF4">
        <w:rPr>
          <w:b w:val="0"/>
          <w:bCs w:val="0"/>
          <w:sz w:val="22"/>
          <w:szCs w:val="22"/>
        </w:rPr>
        <w:t xml:space="preserve"> Cette condition sera vérifiée par les prestataires lors de la constitution du dossier locataire.</w:t>
      </w:r>
    </w:p>
    <w:p w14:paraId="7EE539C8" w14:textId="56824358" w:rsidR="007548FB" w:rsidRPr="008B6CF4" w:rsidRDefault="007548FB" w:rsidP="00110208">
      <w:pPr>
        <w:pStyle w:val="Titre"/>
        <w:jc w:val="both"/>
        <w:rPr>
          <w:b w:val="0"/>
          <w:bCs w:val="0"/>
          <w:sz w:val="22"/>
          <w:szCs w:val="22"/>
        </w:rPr>
      </w:pPr>
    </w:p>
    <w:p w14:paraId="768AD59A" w14:textId="5BD877F6" w:rsidR="00110208" w:rsidRPr="008B6CF4" w:rsidRDefault="00352DE3" w:rsidP="00110208">
      <w:pPr>
        <w:jc w:val="both"/>
        <w:rPr>
          <w:rFonts w:ascii="Arial" w:hAnsi="Arial" w:cs="Arial"/>
        </w:rPr>
      </w:pPr>
      <w:r w:rsidRPr="008B6CF4">
        <w:rPr>
          <w:rFonts w:ascii="Arial" w:hAnsi="Arial" w:cs="Arial"/>
        </w:rPr>
        <w:t>De manière exceptionnelle, l</w:t>
      </w:r>
      <w:r w:rsidR="00110208" w:rsidRPr="008B6CF4">
        <w:rPr>
          <w:rFonts w:ascii="Arial" w:hAnsi="Arial" w:cs="Arial"/>
        </w:rPr>
        <w:t xml:space="preserve">es Prestataires auront la possibilité de proposer les biens à d’autres publics uniquement après avis du PETR et toujours dans le cadre des conditions de durées fixées à l’alinéa 1-5. </w:t>
      </w:r>
    </w:p>
    <w:bookmarkEnd w:id="0"/>
    <w:p w14:paraId="3D9BF213" w14:textId="77777777" w:rsidR="00110208" w:rsidRPr="008B6CF4" w:rsidRDefault="00110208" w:rsidP="00110208">
      <w:pPr>
        <w:pStyle w:val="Titre"/>
        <w:jc w:val="both"/>
        <w:rPr>
          <w:b w:val="0"/>
          <w:bCs w:val="0"/>
          <w:sz w:val="22"/>
          <w:szCs w:val="22"/>
        </w:rPr>
      </w:pPr>
    </w:p>
    <w:p w14:paraId="6D8DA135" w14:textId="6863A58A" w:rsidR="00370044" w:rsidRPr="008B6CF4" w:rsidRDefault="00370044" w:rsidP="008117F1">
      <w:pPr>
        <w:pStyle w:val="Titre"/>
        <w:jc w:val="both"/>
        <w:rPr>
          <w:b w:val="0"/>
          <w:bCs w:val="0"/>
          <w:sz w:val="22"/>
          <w:szCs w:val="22"/>
        </w:rPr>
      </w:pPr>
    </w:p>
    <w:p w14:paraId="1F4ADC77" w14:textId="742BA5D5" w:rsidR="00D054E2" w:rsidRPr="002B55C9" w:rsidRDefault="007476C7" w:rsidP="003D27A0">
      <w:pPr>
        <w:pStyle w:val="Titre"/>
        <w:numPr>
          <w:ilvl w:val="1"/>
          <w:numId w:val="9"/>
        </w:numPr>
        <w:jc w:val="both"/>
        <w:rPr>
          <w:i/>
          <w:iCs/>
          <w:sz w:val="24"/>
          <w:szCs w:val="24"/>
        </w:rPr>
      </w:pPr>
      <w:r w:rsidRPr="002B55C9">
        <w:rPr>
          <w:i/>
          <w:iCs/>
          <w:sz w:val="24"/>
          <w:szCs w:val="24"/>
        </w:rPr>
        <w:t>–</w:t>
      </w:r>
      <w:r w:rsidR="00BD31CC" w:rsidRPr="002B55C9">
        <w:rPr>
          <w:i/>
          <w:iCs/>
          <w:sz w:val="24"/>
          <w:szCs w:val="24"/>
        </w:rPr>
        <w:t xml:space="preserve"> </w:t>
      </w:r>
      <w:r w:rsidRPr="002B55C9">
        <w:rPr>
          <w:i/>
          <w:iCs/>
          <w:sz w:val="24"/>
          <w:szCs w:val="24"/>
        </w:rPr>
        <w:t>Montants des loyers</w:t>
      </w:r>
    </w:p>
    <w:p w14:paraId="6CBA15BA" w14:textId="77777777" w:rsidR="007476C7" w:rsidRDefault="007476C7" w:rsidP="003D27A0">
      <w:pPr>
        <w:pStyle w:val="Titre"/>
        <w:jc w:val="both"/>
        <w:rPr>
          <w:b w:val="0"/>
          <w:bCs w:val="0"/>
          <w:sz w:val="24"/>
          <w:szCs w:val="24"/>
        </w:rPr>
      </w:pPr>
    </w:p>
    <w:p w14:paraId="3C2532E1" w14:textId="53395ED4" w:rsidR="007476C7" w:rsidRPr="008B6CF4" w:rsidRDefault="007476C7" w:rsidP="003D27A0">
      <w:pPr>
        <w:pStyle w:val="Titre"/>
        <w:jc w:val="both"/>
        <w:rPr>
          <w:b w:val="0"/>
          <w:bCs w:val="0"/>
          <w:sz w:val="22"/>
          <w:szCs w:val="22"/>
        </w:rPr>
      </w:pPr>
      <w:r w:rsidRPr="008B6CF4">
        <w:rPr>
          <w:b w:val="0"/>
          <w:bCs w:val="0"/>
          <w:sz w:val="22"/>
          <w:szCs w:val="22"/>
        </w:rPr>
        <w:t xml:space="preserve">Les loyers devront être abordables et adaptés </w:t>
      </w:r>
      <w:r w:rsidR="006B733B" w:rsidRPr="008B6CF4">
        <w:rPr>
          <w:b w:val="0"/>
          <w:bCs w:val="0"/>
          <w:sz w:val="22"/>
          <w:szCs w:val="22"/>
        </w:rPr>
        <w:t xml:space="preserve">aux revenus des publics ciblés. </w:t>
      </w:r>
      <w:r w:rsidRPr="008B6CF4">
        <w:rPr>
          <w:b w:val="0"/>
          <w:bCs w:val="0"/>
          <w:sz w:val="22"/>
          <w:szCs w:val="22"/>
        </w:rPr>
        <w:t>De ce fait</w:t>
      </w:r>
      <w:r w:rsidR="00575FF8" w:rsidRPr="008B6CF4">
        <w:rPr>
          <w:b w:val="0"/>
          <w:bCs w:val="0"/>
          <w:sz w:val="22"/>
          <w:szCs w:val="22"/>
        </w:rPr>
        <w:t xml:space="preserve"> </w:t>
      </w:r>
      <w:r w:rsidRPr="008B6CF4">
        <w:rPr>
          <w:b w:val="0"/>
          <w:bCs w:val="0"/>
          <w:sz w:val="22"/>
          <w:szCs w:val="22"/>
        </w:rPr>
        <w:t>l</w:t>
      </w:r>
      <w:r w:rsidR="00370044" w:rsidRPr="008B6CF4">
        <w:rPr>
          <w:b w:val="0"/>
          <w:bCs w:val="0"/>
          <w:sz w:val="22"/>
          <w:szCs w:val="22"/>
        </w:rPr>
        <w:t>e</w:t>
      </w:r>
      <w:r w:rsidRPr="008B6CF4">
        <w:rPr>
          <w:b w:val="0"/>
          <w:bCs w:val="0"/>
          <w:sz w:val="22"/>
          <w:szCs w:val="22"/>
        </w:rPr>
        <w:t xml:space="preserve">ur participation </w:t>
      </w:r>
      <w:r w:rsidR="00575FF8" w:rsidRPr="008B6CF4">
        <w:rPr>
          <w:b w:val="0"/>
          <w:bCs w:val="0"/>
          <w:sz w:val="22"/>
          <w:szCs w:val="22"/>
        </w:rPr>
        <w:t>n</w:t>
      </w:r>
      <w:r w:rsidRPr="008B6CF4">
        <w:rPr>
          <w:b w:val="0"/>
          <w:bCs w:val="0"/>
          <w:sz w:val="22"/>
          <w:szCs w:val="22"/>
        </w:rPr>
        <w:t>e de</w:t>
      </w:r>
      <w:r w:rsidR="00370044" w:rsidRPr="008B6CF4">
        <w:rPr>
          <w:b w:val="0"/>
          <w:bCs w:val="0"/>
          <w:sz w:val="22"/>
          <w:szCs w:val="22"/>
        </w:rPr>
        <w:t>vr</w:t>
      </w:r>
      <w:r w:rsidRPr="008B6CF4">
        <w:rPr>
          <w:b w:val="0"/>
          <w:bCs w:val="0"/>
          <w:sz w:val="22"/>
          <w:szCs w:val="22"/>
        </w:rPr>
        <w:t>a</w:t>
      </w:r>
      <w:r w:rsidR="00370044" w:rsidRPr="008B6CF4">
        <w:rPr>
          <w:b w:val="0"/>
          <w:bCs w:val="0"/>
          <w:sz w:val="22"/>
          <w:szCs w:val="22"/>
        </w:rPr>
        <w:t xml:space="preserve"> pas excéder 12€ / </w:t>
      </w:r>
      <w:r w:rsidR="00A90CD1" w:rsidRPr="008B6CF4">
        <w:rPr>
          <w:b w:val="0"/>
          <w:bCs w:val="0"/>
          <w:sz w:val="22"/>
          <w:szCs w:val="22"/>
        </w:rPr>
        <w:t>nuitée</w:t>
      </w:r>
      <w:r w:rsidR="00763BB8" w:rsidRPr="008B6CF4">
        <w:rPr>
          <w:b w:val="0"/>
          <w:bCs w:val="0"/>
          <w:sz w:val="22"/>
          <w:szCs w:val="22"/>
        </w:rPr>
        <w:t xml:space="preserve"> hors charges récupérables</w:t>
      </w:r>
      <w:r w:rsidR="00A90CD1" w:rsidRPr="008B6CF4">
        <w:rPr>
          <w:b w:val="0"/>
          <w:bCs w:val="0"/>
          <w:sz w:val="22"/>
          <w:szCs w:val="22"/>
        </w:rPr>
        <w:t>.</w:t>
      </w:r>
    </w:p>
    <w:p w14:paraId="0669EB0E" w14:textId="3D652D71" w:rsidR="00A90CD1" w:rsidRPr="008B6CF4" w:rsidRDefault="00A90CD1" w:rsidP="003D27A0">
      <w:pPr>
        <w:pStyle w:val="Titre"/>
        <w:jc w:val="both"/>
        <w:rPr>
          <w:b w:val="0"/>
          <w:bCs w:val="0"/>
          <w:sz w:val="22"/>
          <w:szCs w:val="22"/>
        </w:rPr>
      </w:pPr>
    </w:p>
    <w:p w14:paraId="5C4CD797" w14:textId="77777777" w:rsidR="00A71C38" w:rsidRDefault="00A71C38" w:rsidP="003D27A0">
      <w:pPr>
        <w:pStyle w:val="Titre"/>
        <w:jc w:val="both"/>
        <w:rPr>
          <w:b w:val="0"/>
          <w:bCs w:val="0"/>
          <w:sz w:val="24"/>
          <w:szCs w:val="24"/>
        </w:rPr>
      </w:pPr>
    </w:p>
    <w:p w14:paraId="62F6C01C" w14:textId="286B1B01" w:rsidR="007476C7" w:rsidRPr="002B55C9" w:rsidRDefault="007476C7" w:rsidP="003D27A0">
      <w:pPr>
        <w:pStyle w:val="Titre"/>
        <w:jc w:val="both"/>
        <w:rPr>
          <w:i/>
          <w:iCs/>
          <w:sz w:val="24"/>
          <w:szCs w:val="24"/>
        </w:rPr>
      </w:pPr>
      <w:r w:rsidRPr="002B55C9">
        <w:rPr>
          <w:i/>
          <w:iCs/>
          <w:sz w:val="24"/>
          <w:szCs w:val="24"/>
        </w:rPr>
        <w:t>1.5- Durée de location</w:t>
      </w:r>
    </w:p>
    <w:p w14:paraId="08213238" w14:textId="77777777" w:rsidR="00F555FA" w:rsidRPr="008B6CF4" w:rsidRDefault="00F555FA" w:rsidP="003D27A0">
      <w:pPr>
        <w:pStyle w:val="Titre"/>
        <w:jc w:val="both"/>
        <w:rPr>
          <w:b w:val="0"/>
          <w:bCs w:val="0"/>
          <w:sz w:val="22"/>
          <w:szCs w:val="22"/>
        </w:rPr>
      </w:pPr>
    </w:p>
    <w:p w14:paraId="7CA1C855" w14:textId="1E784770" w:rsidR="00F555FA" w:rsidRPr="008B6CF4" w:rsidRDefault="008117F1" w:rsidP="003D27A0">
      <w:pPr>
        <w:pStyle w:val="Titre"/>
        <w:jc w:val="both"/>
        <w:rPr>
          <w:b w:val="0"/>
          <w:bCs w:val="0"/>
          <w:sz w:val="22"/>
          <w:szCs w:val="22"/>
        </w:rPr>
      </w:pPr>
      <w:r w:rsidRPr="008B6CF4">
        <w:rPr>
          <w:b w:val="0"/>
          <w:bCs w:val="0"/>
          <w:sz w:val="22"/>
          <w:szCs w:val="22"/>
        </w:rPr>
        <w:t>Destinée à des publics présents temporairement sur le territoire, la durée de location répond</w:t>
      </w:r>
      <w:r w:rsidR="00F555FA" w:rsidRPr="008B6CF4">
        <w:rPr>
          <w:b w:val="0"/>
          <w:bCs w:val="0"/>
          <w:sz w:val="22"/>
          <w:szCs w:val="22"/>
        </w:rPr>
        <w:t>ra</w:t>
      </w:r>
      <w:r w:rsidRPr="008B6CF4">
        <w:rPr>
          <w:b w:val="0"/>
          <w:bCs w:val="0"/>
          <w:sz w:val="22"/>
          <w:szCs w:val="22"/>
        </w:rPr>
        <w:t xml:space="preserve"> prioritairement à cette caractéristique pouvant aller de la </w:t>
      </w:r>
      <w:r w:rsidR="00F555FA" w:rsidRPr="008B6CF4">
        <w:rPr>
          <w:b w:val="0"/>
          <w:bCs w:val="0"/>
          <w:sz w:val="22"/>
          <w:szCs w:val="22"/>
        </w:rPr>
        <w:t xml:space="preserve">semaine à plusieurs </w:t>
      </w:r>
      <w:r w:rsidR="00A71C38" w:rsidRPr="008B6CF4">
        <w:rPr>
          <w:b w:val="0"/>
          <w:bCs w:val="0"/>
          <w:sz w:val="22"/>
          <w:szCs w:val="22"/>
        </w:rPr>
        <w:t>mois, sans pouvoir excéder 1 an.</w:t>
      </w:r>
      <w:r w:rsidR="00F555FA" w:rsidRPr="008B6CF4">
        <w:rPr>
          <w:b w:val="0"/>
          <w:bCs w:val="0"/>
          <w:sz w:val="22"/>
          <w:szCs w:val="22"/>
        </w:rPr>
        <w:t xml:space="preserve"> En fonction de la situation du candidat locataire, Les Prestataires détermineront le contrat de location meublé le mieux adapté et respectant la réglementation en vigueur.</w:t>
      </w:r>
    </w:p>
    <w:p w14:paraId="07594811" w14:textId="4F03AEFF" w:rsidR="00575FF8" w:rsidRPr="008B6CF4" w:rsidRDefault="00575FF8" w:rsidP="003D27A0">
      <w:pPr>
        <w:pStyle w:val="Titre"/>
        <w:jc w:val="both"/>
        <w:rPr>
          <w:b w:val="0"/>
          <w:bCs w:val="0"/>
          <w:sz w:val="22"/>
          <w:szCs w:val="22"/>
        </w:rPr>
      </w:pPr>
      <w:r w:rsidRPr="008B6CF4">
        <w:rPr>
          <w:b w:val="0"/>
          <w:bCs w:val="0"/>
          <w:sz w:val="22"/>
          <w:szCs w:val="22"/>
        </w:rPr>
        <w:t xml:space="preserve">Le bail pourra néanmoins être renouvelé dans les mêmes conditions sous réserve </w:t>
      </w:r>
      <w:r w:rsidR="0052172F" w:rsidRPr="008B6CF4">
        <w:rPr>
          <w:b w:val="0"/>
          <w:bCs w:val="0"/>
          <w:sz w:val="22"/>
          <w:szCs w:val="22"/>
        </w:rPr>
        <w:t>pour les Prestataires de s’être assurés que le statut du locataire corresponde toujours aux conditions de départ.</w:t>
      </w:r>
    </w:p>
    <w:p w14:paraId="7AC765AD" w14:textId="656382BB" w:rsidR="008639A4" w:rsidRPr="008B6CF4" w:rsidRDefault="008639A4" w:rsidP="008639A4">
      <w:pPr>
        <w:pStyle w:val="Titre"/>
        <w:jc w:val="both"/>
        <w:rPr>
          <w:b w:val="0"/>
          <w:bCs w:val="0"/>
          <w:sz w:val="22"/>
          <w:szCs w:val="22"/>
        </w:rPr>
      </w:pPr>
    </w:p>
    <w:p w14:paraId="258D9AAC" w14:textId="77777777" w:rsidR="0052172F" w:rsidRDefault="0052172F" w:rsidP="003D27A0">
      <w:pPr>
        <w:pStyle w:val="Titre"/>
        <w:jc w:val="both"/>
        <w:rPr>
          <w:b w:val="0"/>
          <w:bCs w:val="0"/>
          <w:sz w:val="24"/>
          <w:szCs w:val="24"/>
        </w:rPr>
      </w:pPr>
    </w:p>
    <w:p w14:paraId="4621E9FE" w14:textId="77777777" w:rsidR="00284A96" w:rsidRPr="002B55C9" w:rsidRDefault="00284A96" w:rsidP="00284A96">
      <w:pPr>
        <w:pStyle w:val="Titre"/>
        <w:numPr>
          <w:ilvl w:val="1"/>
          <w:numId w:val="9"/>
        </w:numPr>
        <w:jc w:val="both"/>
        <w:rPr>
          <w:i/>
          <w:iCs/>
          <w:sz w:val="24"/>
          <w:szCs w:val="24"/>
        </w:rPr>
      </w:pPr>
      <w:r w:rsidRPr="002B55C9">
        <w:rPr>
          <w:i/>
          <w:iCs/>
          <w:sz w:val="24"/>
          <w:szCs w:val="24"/>
        </w:rPr>
        <w:t>- Constitution du réseau d’hébergeurs</w:t>
      </w:r>
    </w:p>
    <w:p w14:paraId="1E1A85C0" w14:textId="77777777" w:rsidR="00284A96" w:rsidRDefault="00284A96" w:rsidP="00284A96">
      <w:pPr>
        <w:pStyle w:val="Titre"/>
        <w:jc w:val="both"/>
        <w:rPr>
          <w:b w:val="0"/>
          <w:bCs w:val="0"/>
          <w:sz w:val="24"/>
          <w:szCs w:val="24"/>
        </w:rPr>
      </w:pPr>
    </w:p>
    <w:p w14:paraId="493C2B9F" w14:textId="6BF3F9C6" w:rsidR="001431C5" w:rsidRPr="008B6CF4" w:rsidRDefault="00284A96" w:rsidP="00284A96">
      <w:pPr>
        <w:pStyle w:val="Titre"/>
        <w:jc w:val="both"/>
        <w:rPr>
          <w:b w:val="0"/>
          <w:bCs w:val="0"/>
          <w:sz w:val="22"/>
          <w:szCs w:val="22"/>
        </w:rPr>
      </w:pPr>
      <w:r w:rsidRPr="008B6CF4">
        <w:rPr>
          <w:b w:val="0"/>
          <w:bCs w:val="0"/>
          <w:sz w:val="22"/>
          <w:szCs w:val="22"/>
        </w:rPr>
        <w:t xml:space="preserve">La </w:t>
      </w:r>
      <w:r w:rsidR="001431C5" w:rsidRPr="008B6CF4">
        <w:rPr>
          <w:b w:val="0"/>
          <w:bCs w:val="0"/>
          <w:sz w:val="22"/>
          <w:szCs w:val="22"/>
        </w:rPr>
        <w:t>recherche de nouveaux logements est assurée principalement par le PETR.</w:t>
      </w:r>
    </w:p>
    <w:p w14:paraId="0E03361A" w14:textId="2D0CAF97" w:rsidR="001431C5" w:rsidRPr="008B6CF4" w:rsidRDefault="001431C5" w:rsidP="00284A96">
      <w:pPr>
        <w:pStyle w:val="Titre"/>
        <w:jc w:val="both"/>
        <w:rPr>
          <w:b w:val="0"/>
          <w:bCs w:val="0"/>
          <w:sz w:val="22"/>
          <w:szCs w:val="22"/>
        </w:rPr>
      </w:pPr>
      <w:r w:rsidRPr="008B6CF4">
        <w:rPr>
          <w:b w:val="0"/>
          <w:bCs w:val="0"/>
          <w:sz w:val="22"/>
          <w:szCs w:val="22"/>
        </w:rPr>
        <w:t xml:space="preserve">Les </w:t>
      </w:r>
      <w:r w:rsidR="00284A96" w:rsidRPr="008B6CF4">
        <w:rPr>
          <w:b w:val="0"/>
          <w:bCs w:val="0"/>
          <w:sz w:val="22"/>
          <w:szCs w:val="22"/>
        </w:rPr>
        <w:t xml:space="preserve">Prestataires </w:t>
      </w:r>
      <w:r w:rsidRPr="008B6CF4">
        <w:rPr>
          <w:b w:val="0"/>
          <w:bCs w:val="0"/>
          <w:sz w:val="22"/>
          <w:szCs w:val="22"/>
        </w:rPr>
        <w:t>pourront également alimenter cette offre.</w:t>
      </w:r>
    </w:p>
    <w:p w14:paraId="47AD0007" w14:textId="52E6E1CF" w:rsidR="00284A96" w:rsidRPr="008B6CF4" w:rsidRDefault="00284A96" w:rsidP="00284A96">
      <w:pPr>
        <w:pStyle w:val="Titre"/>
        <w:jc w:val="both"/>
        <w:rPr>
          <w:b w:val="0"/>
          <w:bCs w:val="0"/>
          <w:sz w:val="22"/>
          <w:szCs w:val="22"/>
        </w:rPr>
      </w:pPr>
    </w:p>
    <w:p w14:paraId="7E71B729" w14:textId="77777777" w:rsidR="00284A96" w:rsidRDefault="00284A96" w:rsidP="00284A96">
      <w:pPr>
        <w:pStyle w:val="Titre"/>
        <w:jc w:val="both"/>
        <w:rPr>
          <w:b w:val="0"/>
          <w:bCs w:val="0"/>
          <w:sz w:val="24"/>
          <w:szCs w:val="24"/>
        </w:rPr>
      </w:pPr>
    </w:p>
    <w:p w14:paraId="3A830F9A" w14:textId="078CFCE4" w:rsidR="00284A96" w:rsidRPr="002B55C9" w:rsidRDefault="00284A96" w:rsidP="00284A96">
      <w:pPr>
        <w:pStyle w:val="Titre"/>
        <w:numPr>
          <w:ilvl w:val="1"/>
          <w:numId w:val="9"/>
        </w:numPr>
        <w:jc w:val="both"/>
        <w:rPr>
          <w:i/>
          <w:iCs/>
          <w:sz w:val="24"/>
          <w:szCs w:val="24"/>
        </w:rPr>
      </w:pPr>
      <w:r w:rsidRPr="002B55C9">
        <w:rPr>
          <w:i/>
          <w:iCs/>
          <w:sz w:val="24"/>
          <w:szCs w:val="24"/>
        </w:rPr>
        <w:t>– C</w:t>
      </w:r>
      <w:r w:rsidR="001431C5">
        <w:rPr>
          <w:i/>
          <w:iCs/>
          <w:sz w:val="24"/>
          <w:szCs w:val="24"/>
        </w:rPr>
        <w:t>anal de diffusion</w:t>
      </w:r>
      <w:r w:rsidRPr="002B55C9">
        <w:rPr>
          <w:i/>
          <w:iCs/>
          <w:sz w:val="24"/>
          <w:szCs w:val="24"/>
        </w:rPr>
        <w:t xml:space="preserve"> de l’offre d’hébergements temporaires</w:t>
      </w:r>
    </w:p>
    <w:p w14:paraId="5A43BBAD" w14:textId="77777777" w:rsidR="00A90CD1" w:rsidRDefault="00A90CD1" w:rsidP="00284A96">
      <w:pPr>
        <w:pStyle w:val="Titre"/>
        <w:jc w:val="both"/>
        <w:rPr>
          <w:b w:val="0"/>
          <w:bCs w:val="0"/>
          <w:sz w:val="24"/>
          <w:szCs w:val="24"/>
        </w:rPr>
      </w:pPr>
    </w:p>
    <w:p w14:paraId="51DC30AA" w14:textId="77777777" w:rsidR="00CA539D" w:rsidRDefault="00284A96" w:rsidP="003D27A0">
      <w:pPr>
        <w:pStyle w:val="Titre"/>
        <w:jc w:val="both"/>
        <w:rPr>
          <w:b w:val="0"/>
          <w:bCs w:val="0"/>
          <w:sz w:val="22"/>
          <w:szCs w:val="22"/>
        </w:rPr>
      </w:pPr>
      <w:r w:rsidRPr="008B6CF4">
        <w:rPr>
          <w:b w:val="0"/>
          <w:bCs w:val="0"/>
          <w:sz w:val="22"/>
          <w:szCs w:val="22"/>
        </w:rPr>
        <w:t>Les logements qui constituent l’offre devront être diffusés sur l</w:t>
      </w:r>
      <w:r w:rsidR="00A90CD1" w:rsidRPr="008B6CF4">
        <w:rPr>
          <w:b w:val="0"/>
          <w:bCs w:val="0"/>
          <w:sz w:val="22"/>
          <w:szCs w:val="22"/>
        </w:rPr>
        <w:t xml:space="preserve">e site du dispositif régional </w:t>
      </w:r>
      <w:r w:rsidRPr="008B6CF4">
        <w:rPr>
          <w:b w:val="0"/>
          <w:bCs w:val="0"/>
          <w:sz w:val="22"/>
          <w:szCs w:val="22"/>
        </w:rPr>
        <w:t>« 1</w:t>
      </w:r>
      <w:r w:rsidR="00A90CD1" w:rsidRPr="008B6CF4">
        <w:rPr>
          <w:b w:val="0"/>
          <w:bCs w:val="0"/>
          <w:sz w:val="22"/>
          <w:szCs w:val="22"/>
        </w:rPr>
        <w:t xml:space="preserve">, </w:t>
      </w:r>
      <w:r w:rsidRPr="008B6CF4">
        <w:rPr>
          <w:b w:val="0"/>
          <w:bCs w:val="0"/>
          <w:sz w:val="22"/>
          <w:szCs w:val="22"/>
        </w:rPr>
        <w:t>2</w:t>
      </w:r>
      <w:r w:rsidR="00A90CD1" w:rsidRPr="008B6CF4">
        <w:rPr>
          <w:b w:val="0"/>
          <w:bCs w:val="0"/>
          <w:sz w:val="22"/>
          <w:szCs w:val="22"/>
        </w:rPr>
        <w:t>, T</w:t>
      </w:r>
      <w:r w:rsidRPr="008B6CF4">
        <w:rPr>
          <w:b w:val="0"/>
          <w:bCs w:val="0"/>
          <w:sz w:val="22"/>
          <w:szCs w:val="22"/>
        </w:rPr>
        <w:t>oit » qui constituera le canal de communication principal.</w:t>
      </w:r>
      <w:r w:rsidR="00A90CD1" w:rsidRPr="008B6CF4">
        <w:rPr>
          <w:b w:val="0"/>
          <w:bCs w:val="0"/>
          <w:sz w:val="22"/>
          <w:szCs w:val="22"/>
        </w:rPr>
        <w:t xml:space="preserve"> </w:t>
      </w:r>
    </w:p>
    <w:p w14:paraId="37E090DF" w14:textId="3325F2B1" w:rsidR="00D054E2" w:rsidRPr="008B6CF4" w:rsidRDefault="00A90CD1" w:rsidP="003D27A0">
      <w:pPr>
        <w:pStyle w:val="Titre"/>
        <w:jc w:val="both"/>
        <w:rPr>
          <w:b w:val="0"/>
          <w:bCs w:val="0"/>
          <w:sz w:val="22"/>
          <w:szCs w:val="22"/>
        </w:rPr>
      </w:pPr>
      <w:r w:rsidRPr="008B6CF4">
        <w:rPr>
          <w:b w:val="0"/>
          <w:bCs w:val="0"/>
          <w:sz w:val="22"/>
          <w:szCs w:val="22"/>
        </w:rPr>
        <w:lastRenderedPageBreak/>
        <w:t xml:space="preserve">Un compte utilisateur sera créé par </w:t>
      </w:r>
      <w:r w:rsidR="001431C5" w:rsidRPr="008B6CF4">
        <w:rPr>
          <w:b w:val="0"/>
          <w:bCs w:val="0"/>
          <w:sz w:val="22"/>
          <w:szCs w:val="22"/>
        </w:rPr>
        <w:t xml:space="preserve">Le PETR </w:t>
      </w:r>
      <w:r w:rsidRPr="008B6CF4">
        <w:rPr>
          <w:b w:val="0"/>
          <w:bCs w:val="0"/>
          <w:sz w:val="22"/>
          <w:szCs w:val="22"/>
        </w:rPr>
        <w:t>et mis à disposition des Prestataires.</w:t>
      </w:r>
    </w:p>
    <w:p w14:paraId="301F34CF" w14:textId="3839C630" w:rsidR="00A90CD1" w:rsidRPr="008B6CF4" w:rsidRDefault="00A90CD1" w:rsidP="003D27A0">
      <w:pPr>
        <w:pStyle w:val="Titre"/>
        <w:jc w:val="both"/>
        <w:rPr>
          <w:b w:val="0"/>
          <w:bCs w:val="0"/>
          <w:sz w:val="22"/>
          <w:szCs w:val="22"/>
        </w:rPr>
      </w:pPr>
    </w:p>
    <w:p w14:paraId="1B74E2E0" w14:textId="27EB0307" w:rsidR="00A90CD1" w:rsidRPr="008B6CF4" w:rsidRDefault="00CA539D" w:rsidP="003D27A0">
      <w:pPr>
        <w:pStyle w:val="Titre"/>
        <w:jc w:val="both"/>
        <w:rPr>
          <w:b w:val="0"/>
          <w:bCs w:val="0"/>
          <w:sz w:val="22"/>
          <w:szCs w:val="22"/>
        </w:rPr>
      </w:pPr>
      <w:hyperlink r:id="rId7" w:history="1">
        <w:r w:rsidR="00A90CD1" w:rsidRPr="008B6CF4">
          <w:rPr>
            <w:rStyle w:val="Lienhypertexte"/>
            <w:b w:val="0"/>
            <w:bCs w:val="0"/>
            <w:color w:val="auto"/>
            <w:sz w:val="22"/>
            <w:szCs w:val="22"/>
            <w:u w:val="none"/>
          </w:rPr>
          <w:t>https://www.operationundeuxtoit.fr/</w:t>
        </w:r>
      </w:hyperlink>
    </w:p>
    <w:p w14:paraId="43EA9257" w14:textId="77777777" w:rsidR="00A90CD1" w:rsidRPr="008B6CF4" w:rsidRDefault="00A90CD1" w:rsidP="003D27A0">
      <w:pPr>
        <w:pStyle w:val="Titre"/>
        <w:jc w:val="both"/>
        <w:rPr>
          <w:b w:val="0"/>
          <w:bCs w:val="0"/>
          <w:sz w:val="22"/>
          <w:szCs w:val="22"/>
        </w:rPr>
      </w:pPr>
    </w:p>
    <w:p w14:paraId="234B1476" w14:textId="77777777" w:rsidR="007A5329" w:rsidRPr="008B6CF4" w:rsidRDefault="007A5329" w:rsidP="003D27A0">
      <w:pPr>
        <w:pStyle w:val="Titre"/>
        <w:jc w:val="both"/>
        <w:rPr>
          <w:b w:val="0"/>
          <w:bCs w:val="0"/>
          <w:sz w:val="22"/>
          <w:szCs w:val="22"/>
        </w:rPr>
      </w:pPr>
    </w:p>
    <w:p w14:paraId="6A8007DD" w14:textId="555A044A" w:rsidR="00D25B98" w:rsidRPr="002B55C9" w:rsidRDefault="00D25B98" w:rsidP="003D27A0">
      <w:pPr>
        <w:pStyle w:val="Titre"/>
        <w:jc w:val="both"/>
        <w:rPr>
          <w:sz w:val="24"/>
          <w:szCs w:val="24"/>
        </w:rPr>
      </w:pPr>
      <w:r w:rsidRPr="002B55C9">
        <w:rPr>
          <w:sz w:val="24"/>
          <w:szCs w:val="24"/>
        </w:rPr>
        <w:t>ARTICLE 2 - OBJET DU CONTRAT</w:t>
      </w:r>
    </w:p>
    <w:p w14:paraId="7822FD01" w14:textId="3E28B29C" w:rsidR="00D25B98" w:rsidRPr="008B6CF4" w:rsidRDefault="00D25B98" w:rsidP="003D27A0">
      <w:pPr>
        <w:pStyle w:val="Titre"/>
        <w:jc w:val="both"/>
        <w:rPr>
          <w:b w:val="0"/>
          <w:bCs w:val="0"/>
          <w:sz w:val="22"/>
          <w:szCs w:val="22"/>
        </w:rPr>
      </w:pPr>
    </w:p>
    <w:p w14:paraId="43FCFDD0" w14:textId="4C3DD4C8" w:rsidR="008961EF" w:rsidRPr="008B6CF4" w:rsidRDefault="008B7E29" w:rsidP="003D27A0">
      <w:pPr>
        <w:pStyle w:val="Titre"/>
        <w:jc w:val="both"/>
        <w:rPr>
          <w:b w:val="0"/>
          <w:bCs w:val="0"/>
          <w:sz w:val="22"/>
          <w:szCs w:val="22"/>
        </w:rPr>
      </w:pPr>
      <w:r w:rsidRPr="008B6CF4">
        <w:rPr>
          <w:b w:val="0"/>
          <w:bCs w:val="0"/>
          <w:sz w:val="22"/>
          <w:szCs w:val="22"/>
        </w:rPr>
        <w:t xml:space="preserve">Le contrat a pour objet </w:t>
      </w:r>
      <w:r w:rsidR="00C17B75" w:rsidRPr="008B6CF4">
        <w:rPr>
          <w:b w:val="0"/>
          <w:bCs w:val="0"/>
          <w:sz w:val="22"/>
          <w:szCs w:val="22"/>
        </w:rPr>
        <w:t xml:space="preserve">de </w:t>
      </w:r>
      <w:r w:rsidR="008961EF" w:rsidRPr="008B6CF4">
        <w:rPr>
          <w:b w:val="0"/>
          <w:bCs w:val="0"/>
          <w:sz w:val="22"/>
          <w:szCs w:val="22"/>
        </w:rPr>
        <w:t xml:space="preserve">sécuriser le déploiement de cette </w:t>
      </w:r>
      <w:r w:rsidR="00C17B75" w:rsidRPr="008B6CF4">
        <w:rPr>
          <w:b w:val="0"/>
          <w:bCs w:val="0"/>
          <w:sz w:val="22"/>
          <w:szCs w:val="22"/>
        </w:rPr>
        <w:t>offre et de garantir son cadre règlementaire</w:t>
      </w:r>
      <w:r w:rsidRPr="008B6CF4">
        <w:rPr>
          <w:b w:val="0"/>
          <w:bCs w:val="0"/>
          <w:sz w:val="22"/>
          <w:szCs w:val="22"/>
        </w:rPr>
        <w:t xml:space="preserve"> auprès </w:t>
      </w:r>
      <w:r w:rsidR="001431C5" w:rsidRPr="008B6CF4">
        <w:rPr>
          <w:b w:val="0"/>
          <w:bCs w:val="0"/>
          <w:sz w:val="22"/>
          <w:szCs w:val="22"/>
        </w:rPr>
        <w:t>du PETR</w:t>
      </w:r>
      <w:r w:rsidR="00C17B75" w:rsidRPr="008B6CF4">
        <w:rPr>
          <w:b w:val="0"/>
          <w:bCs w:val="0"/>
          <w:sz w:val="22"/>
          <w:szCs w:val="22"/>
        </w:rPr>
        <w:t xml:space="preserve">, </w:t>
      </w:r>
      <w:r w:rsidRPr="008B6CF4">
        <w:rPr>
          <w:b w:val="0"/>
          <w:bCs w:val="0"/>
          <w:sz w:val="22"/>
          <w:szCs w:val="22"/>
        </w:rPr>
        <w:t>des propriétaires</w:t>
      </w:r>
      <w:r w:rsidR="00C17B75" w:rsidRPr="008B6CF4">
        <w:rPr>
          <w:b w:val="0"/>
          <w:bCs w:val="0"/>
          <w:sz w:val="22"/>
          <w:szCs w:val="22"/>
        </w:rPr>
        <w:t xml:space="preserve"> et</w:t>
      </w:r>
      <w:r w:rsidRPr="008B6CF4">
        <w:rPr>
          <w:b w:val="0"/>
          <w:bCs w:val="0"/>
          <w:sz w:val="22"/>
          <w:szCs w:val="22"/>
        </w:rPr>
        <w:t xml:space="preserve"> des locataires au travers de trois prestations de service</w:t>
      </w:r>
      <w:r w:rsidR="0088691B" w:rsidRPr="008B6CF4">
        <w:rPr>
          <w:b w:val="0"/>
          <w:bCs w:val="0"/>
          <w:sz w:val="22"/>
          <w:szCs w:val="22"/>
        </w:rPr>
        <w:t>s</w:t>
      </w:r>
      <w:r w:rsidRPr="008B6CF4">
        <w:rPr>
          <w:b w:val="0"/>
          <w:bCs w:val="0"/>
          <w:sz w:val="22"/>
          <w:szCs w:val="22"/>
        </w:rPr>
        <w:t xml:space="preserve"> ci-après détaillées</w:t>
      </w:r>
      <w:r w:rsidR="00254CF7" w:rsidRPr="008B6CF4">
        <w:rPr>
          <w:b w:val="0"/>
          <w:bCs w:val="0"/>
          <w:sz w:val="22"/>
          <w:szCs w:val="22"/>
        </w:rPr>
        <w:t>, confiées aux Prestataires.</w:t>
      </w:r>
    </w:p>
    <w:p w14:paraId="1CDFB14E" w14:textId="77777777" w:rsidR="0088691B" w:rsidRPr="008B6CF4" w:rsidRDefault="0088691B" w:rsidP="003D27A0">
      <w:pPr>
        <w:pStyle w:val="Titre"/>
        <w:jc w:val="both"/>
        <w:rPr>
          <w:b w:val="0"/>
          <w:bCs w:val="0"/>
          <w:sz w:val="22"/>
          <w:szCs w:val="22"/>
        </w:rPr>
      </w:pPr>
    </w:p>
    <w:p w14:paraId="690F09A1" w14:textId="77777777" w:rsidR="0088691B" w:rsidRPr="008B6CF4" w:rsidRDefault="0088691B" w:rsidP="003D27A0">
      <w:pPr>
        <w:pStyle w:val="Titre"/>
        <w:jc w:val="both"/>
        <w:rPr>
          <w:b w:val="0"/>
          <w:bCs w:val="0"/>
          <w:sz w:val="22"/>
          <w:szCs w:val="22"/>
        </w:rPr>
      </w:pPr>
    </w:p>
    <w:p w14:paraId="04F9C687" w14:textId="03BBB7FA" w:rsidR="00D054E2" w:rsidRPr="002B55C9" w:rsidRDefault="00C17B75" w:rsidP="003D27A0">
      <w:pPr>
        <w:pStyle w:val="Titre"/>
        <w:jc w:val="both"/>
        <w:rPr>
          <w:i/>
          <w:iCs/>
          <w:sz w:val="24"/>
          <w:szCs w:val="24"/>
        </w:rPr>
      </w:pPr>
      <w:r w:rsidRPr="002B55C9">
        <w:rPr>
          <w:i/>
          <w:iCs/>
          <w:sz w:val="24"/>
          <w:szCs w:val="24"/>
        </w:rPr>
        <w:t>2.1 - Prestation</w:t>
      </w:r>
      <w:r w:rsidR="00547333" w:rsidRPr="002B55C9">
        <w:rPr>
          <w:i/>
          <w:iCs/>
          <w:sz w:val="24"/>
          <w:szCs w:val="24"/>
        </w:rPr>
        <w:t xml:space="preserve"> de </w:t>
      </w:r>
      <w:r w:rsidR="00CA15A4" w:rsidRPr="002B55C9">
        <w:rPr>
          <w:i/>
          <w:iCs/>
          <w:sz w:val="24"/>
          <w:szCs w:val="24"/>
        </w:rPr>
        <w:t>« </w:t>
      </w:r>
      <w:r w:rsidR="00547333" w:rsidRPr="002B55C9">
        <w:rPr>
          <w:i/>
          <w:iCs/>
          <w:sz w:val="24"/>
          <w:szCs w:val="24"/>
        </w:rPr>
        <w:t>captation</w:t>
      </w:r>
      <w:r w:rsidR="00CA15A4" w:rsidRPr="002B55C9">
        <w:rPr>
          <w:i/>
          <w:iCs/>
          <w:sz w:val="24"/>
          <w:szCs w:val="24"/>
        </w:rPr>
        <w:t> »</w:t>
      </w:r>
    </w:p>
    <w:p w14:paraId="0689069D" w14:textId="7EF72E76" w:rsidR="0042183E" w:rsidRPr="008B6CF4" w:rsidRDefault="0042183E" w:rsidP="003D27A0">
      <w:pPr>
        <w:pStyle w:val="Titre"/>
        <w:jc w:val="both"/>
        <w:rPr>
          <w:b w:val="0"/>
          <w:bCs w:val="0"/>
          <w:sz w:val="22"/>
          <w:szCs w:val="22"/>
        </w:rPr>
      </w:pPr>
    </w:p>
    <w:p w14:paraId="4AB1F3A5" w14:textId="7E795802" w:rsidR="001431C5" w:rsidRPr="008B6CF4" w:rsidRDefault="001431C5" w:rsidP="0088691B">
      <w:pPr>
        <w:pStyle w:val="Titre"/>
        <w:jc w:val="both"/>
        <w:rPr>
          <w:b w:val="0"/>
          <w:bCs w:val="0"/>
          <w:sz w:val="22"/>
          <w:szCs w:val="22"/>
        </w:rPr>
      </w:pPr>
      <w:r w:rsidRPr="008B6CF4">
        <w:rPr>
          <w:b w:val="0"/>
          <w:bCs w:val="0"/>
          <w:sz w:val="22"/>
          <w:szCs w:val="22"/>
        </w:rPr>
        <w:t>Cette prestation pourra être effectuée par l’un ou l’autre des Prestataires.</w:t>
      </w:r>
    </w:p>
    <w:p w14:paraId="5CB6E821" w14:textId="77777777" w:rsidR="001431C5" w:rsidRPr="008B6CF4" w:rsidRDefault="001431C5" w:rsidP="003D27A0">
      <w:pPr>
        <w:pStyle w:val="Titre"/>
        <w:jc w:val="both"/>
        <w:rPr>
          <w:b w:val="0"/>
          <w:bCs w:val="0"/>
          <w:sz w:val="22"/>
          <w:szCs w:val="22"/>
        </w:rPr>
      </w:pPr>
    </w:p>
    <w:p w14:paraId="6BBE62AB" w14:textId="3216B174" w:rsidR="0088691B" w:rsidRPr="008B6CF4" w:rsidRDefault="0088691B" w:rsidP="003D27A0">
      <w:pPr>
        <w:pStyle w:val="Titre"/>
        <w:jc w:val="both"/>
        <w:rPr>
          <w:b w:val="0"/>
          <w:bCs w:val="0"/>
          <w:sz w:val="22"/>
          <w:szCs w:val="22"/>
        </w:rPr>
      </w:pPr>
      <w:r w:rsidRPr="008B6CF4">
        <w:rPr>
          <w:b w:val="0"/>
          <w:bCs w:val="0"/>
          <w:sz w:val="22"/>
          <w:szCs w:val="22"/>
        </w:rPr>
        <w:t>Les Prestataires décideront conjointement lequel des deux réalisera la prestation</w:t>
      </w:r>
      <w:r w:rsidR="001431C5" w:rsidRPr="008B6CF4">
        <w:rPr>
          <w:b w:val="0"/>
          <w:bCs w:val="0"/>
          <w:sz w:val="22"/>
          <w:szCs w:val="22"/>
        </w:rPr>
        <w:t xml:space="preserve"> qui comprend notamment :</w:t>
      </w:r>
    </w:p>
    <w:p w14:paraId="3777BBB4" w14:textId="503CB73D" w:rsidR="0042183E" w:rsidRPr="008B6CF4" w:rsidRDefault="0042183E" w:rsidP="0042183E">
      <w:pPr>
        <w:pStyle w:val="Titre"/>
        <w:numPr>
          <w:ilvl w:val="0"/>
          <w:numId w:val="14"/>
        </w:numPr>
        <w:jc w:val="both"/>
        <w:rPr>
          <w:b w:val="0"/>
          <w:bCs w:val="0"/>
          <w:sz w:val="22"/>
          <w:szCs w:val="22"/>
        </w:rPr>
      </w:pPr>
      <w:r w:rsidRPr="008B6CF4">
        <w:rPr>
          <w:b w:val="0"/>
          <w:bCs w:val="0"/>
          <w:sz w:val="22"/>
          <w:szCs w:val="22"/>
        </w:rPr>
        <w:t>Visite et validation des biens</w:t>
      </w:r>
      <w:r w:rsidR="0088691B" w:rsidRPr="008B6CF4">
        <w:rPr>
          <w:b w:val="0"/>
          <w:bCs w:val="0"/>
          <w:sz w:val="22"/>
          <w:szCs w:val="22"/>
        </w:rPr>
        <w:t xml:space="preserve"> : </w:t>
      </w:r>
      <w:r w:rsidRPr="008B6CF4">
        <w:rPr>
          <w:b w:val="0"/>
          <w:bCs w:val="0"/>
          <w:sz w:val="22"/>
          <w:szCs w:val="22"/>
        </w:rPr>
        <w:t xml:space="preserve">existence </w:t>
      </w:r>
      <w:r w:rsidR="001431C5" w:rsidRPr="008B6CF4">
        <w:rPr>
          <w:b w:val="0"/>
          <w:bCs w:val="0"/>
          <w:sz w:val="22"/>
          <w:szCs w:val="22"/>
        </w:rPr>
        <w:t xml:space="preserve">de </w:t>
      </w:r>
      <w:r w:rsidRPr="008B6CF4">
        <w:rPr>
          <w:b w:val="0"/>
          <w:bCs w:val="0"/>
          <w:sz w:val="22"/>
          <w:szCs w:val="22"/>
        </w:rPr>
        <w:t>diagnostics, normes de décence</w:t>
      </w:r>
      <w:r w:rsidR="00E406B8" w:rsidRPr="008B6CF4">
        <w:rPr>
          <w:b w:val="0"/>
          <w:bCs w:val="0"/>
          <w:sz w:val="22"/>
          <w:szCs w:val="22"/>
        </w:rPr>
        <w:t xml:space="preserve">, critères </w:t>
      </w:r>
      <w:r w:rsidRPr="008B6CF4">
        <w:rPr>
          <w:b w:val="0"/>
          <w:bCs w:val="0"/>
          <w:sz w:val="22"/>
          <w:szCs w:val="22"/>
        </w:rPr>
        <w:t>de location meublée, surface …</w:t>
      </w:r>
    </w:p>
    <w:p w14:paraId="0768B592" w14:textId="0C6297BB" w:rsidR="0042183E" w:rsidRPr="008B6CF4" w:rsidRDefault="0042183E" w:rsidP="0042183E">
      <w:pPr>
        <w:pStyle w:val="Titre"/>
        <w:numPr>
          <w:ilvl w:val="0"/>
          <w:numId w:val="14"/>
        </w:numPr>
        <w:jc w:val="both"/>
        <w:rPr>
          <w:b w:val="0"/>
          <w:bCs w:val="0"/>
          <w:sz w:val="22"/>
          <w:szCs w:val="22"/>
        </w:rPr>
      </w:pPr>
      <w:r w:rsidRPr="008B6CF4">
        <w:rPr>
          <w:b w:val="0"/>
          <w:bCs w:val="0"/>
          <w:sz w:val="22"/>
          <w:szCs w:val="22"/>
        </w:rPr>
        <w:t>Prise de photos e</w:t>
      </w:r>
      <w:r w:rsidR="00CA15A4" w:rsidRPr="008B6CF4">
        <w:rPr>
          <w:b w:val="0"/>
          <w:bCs w:val="0"/>
          <w:sz w:val="22"/>
          <w:szCs w:val="22"/>
        </w:rPr>
        <w:t xml:space="preserve">t mise en </w:t>
      </w:r>
      <w:r w:rsidRPr="008B6CF4">
        <w:rPr>
          <w:b w:val="0"/>
          <w:bCs w:val="0"/>
          <w:sz w:val="22"/>
          <w:szCs w:val="22"/>
        </w:rPr>
        <w:t>ligne</w:t>
      </w:r>
      <w:r w:rsidR="00E406B8" w:rsidRPr="008B6CF4">
        <w:rPr>
          <w:b w:val="0"/>
          <w:bCs w:val="0"/>
          <w:sz w:val="22"/>
          <w:szCs w:val="22"/>
        </w:rPr>
        <w:t xml:space="preserve"> des biens</w:t>
      </w:r>
      <w:r w:rsidR="00CA15A4" w:rsidRPr="008B6CF4">
        <w:rPr>
          <w:b w:val="0"/>
          <w:bCs w:val="0"/>
          <w:sz w:val="22"/>
          <w:szCs w:val="22"/>
        </w:rPr>
        <w:t xml:space="preserve"> sur la plateforme « 1,</w:t>
      </w:r>
      <w:r w:rsidR="004F0B7E" w:rsidRPr="008B6CF4">
        <w:rPr>
          <w:b w:val="0"/>
          <w:bCs w:val="0"/>
          <w:sz w:val="22"/>
          <w:szCs w:val="22"/>
        </w:rPr>
        <w:t>2, Toit</w:t>
      </w:r>
      <w:r w:rsidR="00CA15A4" w:rsidRPr="008B6CF4">
        <w:rPr>
          <w:b w:val="0"/>
          <w:bCs w:val="0"/>
          <w:sz w:val="22"/>
          <w:szCs w:val="22"/>
        </w:rPr>
        <w:t> »</w:t>
      </w:r>
    </w:p>
    <w:p w14:paraId="570A58F6" w14:textId="2E8F567B" w:rsidR="0042183E" w:rsidRPr="008B6CF4" w:rsidRDefault="0042183E" w:rsidP="0042183E">
      <w:pPr>
        <w:pStyle w:val="Titre"/>
        <w:numPr>
          <w:ilvl w:val="0"/>
          <w:numId w:val="14"/>
        </w:numPr>
        <w:jc w:val="both"/>
        <w:rPr>
          <w:b w:val="0"/>
          <w:bCs w:val="0"/>
          <w:sz w:val="22"/>
          <w:szCs w:val="22"/>
        </w:rPr>
      </w:pPr>
      <w:r w:rsidRPr="008B6CF4">
        <w:rPr>
          <w:b w:val="0"/>
          <w:bCs w:val="0"/>
          <w:sz w:val="22"/>
          <w:szCs w:val="22"/>
        </w:rPr>
        <w:t>Fixation du loyer et des charges avec les propriétaires</w:t>
      </w:r>
      <w:r w:rsidR="00E406B8" w:rsidRPr="008B6CF4">
        <w:rPr>
          <w:b w:val="0"/>
          <w:bCs w:val="0"/>
          <w:sz w:val="22"/>
          <w:szCs w:val="22"/>
        </w:rPr>
        <w:t xml:space="preserve"> suivant les caractéristiques de l’offre</w:t>
      </w:r>
    </w:p>
    <w:p w14:paraId="4303B4AD" w14:textId="77777777" w:rsidR="0042183E" w:rsidRPr="008B6CF4" w:rsidRDefault="0042183E" w:rsidP="0042183E">
      <w:pPr>
        <w:pStyle w:val="Titre"/>
        <w:numPr>
          <w:ilvl w:val="0"/>
          <w:numId w:val="14"/>
        </w:numPr>
        <w:jc w:val="both"/>
        <w:rPr>
          <w:b w:val="0"/>
          <w:bCs w:val="0"/>
          <w:sz w:val="22"/>
          <w:szCs w:val="22"/>
        </w:rPr>
      </w:pPr>
      <w:r w:rsidRPr="008B6CF4">
        <w:rPr>
          <w:b w:val="0"/>
          <w:bCs w:val="0"/>
          <w:sz w:val="22"/>
          <w:szCs w:val="22"/>
        </w:rPr>
        <w:t>Constitution du dossier propriétaire</w:t>
      </w:r>
    </w:p>
    <w:p w14:paraId="43A74A17" w14:textId="52BC72E1" w:rsidR="00C17B75" w:rsidRPr="008B6CF4" w:rsidRDefault="0088691B" w:rsidP="0042183E">
      <w:pPr>
        <w:pStyle w:val="Titre"/>
        <w:numPr>
          <w:ilvl w:val="0"/>
          <w:numId w:val="14"/>
        </w:numPr>
        <w:jc w:val="both"/>
        <w:rPr>
          <w:b w:val="0"/>
          <w:bCs w:val="0"/>
          <w:sz w:val="22"/>
          <w:szCs w:val="22"/>
        </w:rPr>
      </w:pPr>
      <w:r w:rsidRPr="008B6CF4">
        <w:rPr>
          <w:b w:val="0"/>
          <w:bCs w:val="0"/>
          <w:sz w:val="22"/>
          <w:szCs w:val="22"/>
        </w:rPr>
        <w:t>Rédaction et s</w:t>
      </w:r>
      <w:r w:rsidR="0042183E" w:rsidRPr="008B6CF4">
        <w:rPr>
          <w:b w:val="0"/>
          <w:bCs w:val="0"/>
          <w:sz w:val="22"/>
          <w:szCs w:val="22"/>
        </w:rPr>
        <w:t xml:space="preserve">ignature du mandat de </w:t>
      </w:r>
      <w:r w:rsidR="00E406B8" w:rsidRPr="008B6CF4">
        <w:rPr>
          <w:b w:val="0"/>
          <w:bCs w:val="0"/>
          <w:sz w:val="22"/>
          <w:szCs w:val="22"/>
        </w:rPr>
        <w:t>gérance ou contrat de prestation de service</w:t>
      </w:r>
      <w:r w:rsidR="00CA15A4" w:rsidRPr="008B6CF4">
        <w:rPr>
          <w:b w:val="0"/>
          <w:bCs w:val="0"/>
          <w:sz w:val="22"/>
          <w:szCs w:val="22"/>
        </w:rPr>
        <w:t>s</w:t>
      </w:r>
      <w:r w:rsidR="00E406B8" w:rsidRPr="008B6CF4">
        <w:rPr>
          <w:b w:val="0"/>
          <w:bCs w:val="0"/>
          <w:sz w:val="22"/>
          <w:szCs w:val="22"/>
        </w:rPr>
        <w:t xml:space="preserve"> de conciergerie</w:t>
      </w:r>
      <w:r w:rsidR="0042183E" w:rsidRPr="008B6CF4">
        <w:rPr>
          <w:b w:val="0"/>
          <w:bCs w:val="0"/>
          <w:sz w:val="22"/>
          <w:szCs w:val="22"/>
        </w:rPr>
        <w:t xml:space="preserve"> avec le propriétaire</w:t>
      </w:r>
    </w:p>
    <w:p w14:paraId="1B03711F" w14:textId="77777777" w:rsidR="0042183E" w:rsidRPr="008B6CF4" w:rsidRDefault="0042183E" w:rsidP="0042183E">
      <w:pPr>
        <w:pStyle w:val="Titre"/>
        <w:jc w:val="both"/>
        <w:rPr>
          <w:b w:val="0"/>
          <w:bCs w:val="0"/>
          <w:sz w:val="22"/>
          <w:szCs w:val="22"/>
        </w:rPr>
      </w:pPr>
    </w:p>
    <w:p w14:paraId="5D771FE6" w14:textId="71B4C66E" w:rsidR="0042183E" w:rsidRPr="008B6CF4" w:rsidRDefault="0042183E" w:rsidP="0042183E">
      <w:pPr>
        <w:pStyle w:val="Titre"/>
        <w:jc w:val="both"/>
        <w:rPr>
          <w:b w:val="0"/>
          <w:bCs w:val="0"/>
          <w:sz w:val="22"/>
          <w:szCs w:val="22"/>
        </w:rPr>
      </w:pPr>
      <w:r w:rsidRPr="008B6CF4">
        <w:rPr>
          <w:b w:val="0"/>
          <w:bCs w:val="0"/>
          <w:sz w:val="22"/>
          <w:szCs w:val="22"/>
        </w:rPr>
        <w:t xml:space="preserve">Cette prestation est prise en charge par </w:t>
      </w:r>
      <w:r w:rsidR="001431C5" w:rsidRPr="008B6CF4">
        <w:rPr>
          <w:b w:val="0"/>
          <w:bCs w:val="0"/>
          <w:sz w:val="22"/>
          <w:szCs w:val="22"/>
        </w:rPr>
        <w:t>le PETR</w:t>
      </w:r>
      <w:r w:rsidRPr="008B6CF4">
        <w:rPr>
          <w:b w:val="0"/>
          <w:bCs w:val="0"/>
          <w:sz w:val="22"/>
          <w:szCs w:val="22"/>
        </w:rPr>
        <w:t xml:space="preserve"> dans l’objectif d’obtenir un effet levier sur l’alimentation du réseau d’hébergeurs et sur la sécurisation des biens à intégrer dans l’offre, notamment au regard de la réglementation en </w:t>
      </w:r>
      <w:r w:rsidR="00E406B8" w:rsidRPr="008B6CF4">
        <w:rPr>
          <w:b w:val="0"/>
          <w:bCs w:val="0"/>
          <w:sz w:val="22"/>
          <w:szCs w:val="22"/>
        </w:rPr>
        <w:t>matière</w:t>
      </w:r>
      <w:r w:rsidRPr="008B6CF4">
        <w:rPr>
          <w:b w:val="0"/>
          <w:bCs w:val="0"/>
          <w:sz w:val="22"/>
          <w:szCs w:val="22"/>
        </w:rPr>
        <w:t xml:space="preserve"> de décence des </w:t>
      </w:r>
      <w:r w:rsidR="00E406B8" w:rsidRPr="008B6CF4">
        <w:rPr>
          <w:b w:val="0"/>
          <w:bCs w:val="0"/>
          <w:sz w:val="22"/>
          <w:szCs w:val="22"/>
        </w:rPr>
        <w:t>hébergements.</w:t>
      </w:r>
      <w:r w:rsidRPr="008B6CF4">
        <w:rPr>
          <w:b w:val="0"/>
          <w:bCs w:val="0"/>
          <w:sz w:val="22"/>
          <w:szCs w:val="22"/>
        </w:rPr>
        <w:t xml:space="preserve"> </w:t>
      </w:r>
    </w:p>
    <w:p w14:paraId="79D614AB" w14:textId="7CC437AD" w:rsidR="0042183E" w:rsidRPr="008B6CF4" w:rsidRDefault="0042183E" w:rsidP="003D27A0">
      <w:pPr>
        <w:pStyle w:val="Titre"/>
        <w:jc w:val="both"/>
        <w:rPr>
          <w:b w:val="0"/>
          <w:bCs w:val="0"/>
          <w:sz w:val="22"/>
          <w:szCs w:val="22"/>
        </w:rPr>
      </w:pPr>
    </w:p>
    <w:p w14:paraId="0E98D64C" w14:textId="77777777" w:rsidR="00E406B8" w:rsidRPr="003D27A0" w:rsidRDefault="00E406B8" w:rsidP="003D27A0">
      <w:pPr>
        <w:pStyle w:val="Titre"/>
        <w:jc w:val="both"/>
        <w:rPr>
          <w:b w:val="0"/>
          <w:bCs w:val="0"/>
          <w:sz w:val="24"/>
          <w:szCs w:val="24"/>
        </w:rPr>
      </w:pPr>
    </w:p>
    <w:p w14:paraId="31CE42A1" w14:textId="311E404B" w:rsidR="00547333" w:rsidRPr="002B55C9" w:rsidRDefault="00C17B75" w:rsidP="003D27A0">
      <w:pPr>
        <w:pStyle w:val="Titre"/>
        <w:jc w:val="both"/>
        <w:rPr>
          <w:i/>
          <w:iCs/>
          <w:sz w:val="24"/>
          <w:szCs w:val="24"/>
        </w:rPr>
      </w:pPr>
      <w:r w:rsidRPr="002B55C9">
        <w:rPr>
          <w:i/>
          <w:iCs/>
          <w:sz w:val="24"/>
          <w:szCs w:val="24"/>
        </w:rPr>
        <w:t xml:space="preserve">2.2 - </w:t>
      </w:r>
      <w:r w:rsidR="00547333" w:rsidRPr="002B55C9">
        <w:rPr>
          <w:i/>
          <w:iCs/>
          <w:sz w:val="24"/>
          <w:szCs w:val="24"/>
        </w:rPr>
        <w:t xml:space="preserve">Prestation de </w:t>
      </w:r>
      <w:r w:rsidR="00CA15A4" w:rsidRPr="002B55C9">
        <w:rPr>
          <w:i/>
          <w:iCs/>
          <w:sz w:val="24"/>
          <w:szCs w:val="24"/>
        </w:rPr>
        <w:t>« </w:t>
      </w:r>
      <w:r w:rsidR="00547333" w:rsidRPr="002B55C9">
        <w:rPr>
          <w:i/>
          <w:iCs/>
          <w:sz w:val="24"/>
          <w:szCs w:val="24"/>
        </w:rPr>
        <w:t>mise en location</w:t>
      </w:r>
      <w:r w:rsidR="00CA15A4" w:rsidRPr="002B55C9">
        <w:rPr>
          <w:i/>
          <w:iCs/>
          <w:sz w:val="24"/>
          <w:szCs w:val="24"/>
        </w:rPr>
        <w:t> »</w:t>
      </w:r>
    </w:p>
    <w:p w14:paraId="7ABD0FBB" w14:textId="15494BA6" w:rsidR="00E406B8" w:rsidRDefault="00E406B8" w:rsidP="00E406B8">
      <w:pPr>
        <w:pStyle w:val="Titre"/>
        <w:ind w:left="720"/>
        <w:jc w:val="both"/>
        <w:rPr>
          <w:b w:val="0"/>
          <w:bCs w:val="0"/>
          <w:sz w:val="24"/>
          <w:szCs w:val="24"/>
        </w:rPr>
      </w:pPr>
    </w:p>
    <w:p w14:paraId="396B24C8" w14:textId="15D92E7F" w:rsidR="0088691B" w:rsidRPr="008B6CF4" w:rsidRDefault="0088691B" w:rsidP="00776AB7">
      <w:pPr>
        <w:pStyle w:val="Titre"/>
        <w:jc w:val="both"/>
        <w:rPr>
          <w:b w:val="0"/>
          <w:bCs w:val="0"/>
          <w:sz w:val="22"/>
          <w:szCs w:val="22"/>
        </w:rPr>
      </w:pPr>
      <w:bookmarkStart w:id="1" w:name="_Hlk203035617"/>
      <w:r w:rsidRPr="008B6CF4">
        <w:rPr>
          <w:b w:val="0"/>
          <w:bCs w:val="0"/>
          <w:sz w:val="22"/>
          <w:szCs w:val="22"/>
        </w:rPr>
        <w:t xml:space="preserve">En fonction de la demande de location exprimée en termes de durée, </w:t>
      </w:r>
      <w:r w:rsidR="00776AB7" w:rsidRPr="008B6CF4">
        <w:rPr>
          <w:b w:val="0"/>
          <w:bCs w:val="0"/>
          <w:sz w:val="22"/>
          <w:szCs w:val="22"/>
        </w:rPr>
        <w:t>cette prestation sera réalisée</w:t>
      </w:r>
      <w:r w:rsidR="001F32AE" w:rsidRPr="008B6CF4">
        <w:rPr>
          <w:b w:val="0"/>
          <w:bCs w:val="0"/>
          <w:sz w:val="22"/>
          <w:szCs w:val="22"/>
        </w:rPr>
        <w:t xml:space="preserve"> soit</w:t>
      </w:r>
      <w:r w:rsidR="00776AB7" w:rsidRPr="008B6CF4">
        <w:rPr>
          <w:b w:val="0"/>
          <w:bCs w:val="0"/>
          <w:sz w:val="22"/>
          <w:szCs w:val="22"/>
        </w:rPr>
        <w:t xml:space="preserve"> par </w:t>
      </w:r>
      <w:r w:rsidRPr="008B6CF4">
        <w:rPr>
          <w:b w:val="0"/>
          <w:bCs w:val="0"/>
          <w:sz w:val="22"/>
          <w:szCs w:val="22"/>
        </w:rPr>
        <w:t>« La Petite Conciergerie de la Vallée » pour les contrats de location inférieurs à 3 mois</w:t>
      </w:r>
      <w:r w:rsidR="00C817A1" w:rsidRPr="008B6CF4">
        <w:rPr>
          <w:b w:val="0"/>
          <w:bCs w:val="0"/>
          <w:sz w:val="22"/>
          <w:szCs w:val="22"/>
        </w:rPr>
        <w:t>,</w:t>
      </w:r>
      <w:r w:rsidR="00776AB7" w:rsidRPr="008B6CF4">
        <w:rPr>
          <w:b w:val="0"/>
          <w:bCs w:val="0"/>
          <w:sz w:val="22"/>
          <w:szCs w:val="22"/>
        </w:rPr>
        <w:t xml:space="preserve"> </w:t>
      </w:r>
      <w:r w:rsidR="001F32AE" w:rsidRPr="008B6CF4">
        <w:rPr>
          <w:b w:val="0"/>
          <w:bCs w:val="0"/>
          <w:sz w:val="22"/>
          <w:szCs w:val="22"/>
        </w:rPr>
        <w:t xml:space="preserve">soit </w:t>
      </w:r>
      <w:r w:rsidR="00776AB7" w:rsidRPr="008B6CF4">
        <w:rPr>
          <w:b w:val="0"/>
          <w:bCs w:val="0"/>
          <w:sz w:val="22"/>
          <w:szCs w:val="22"/>
        </w:rPr>
        <w:t xml:space="preserve">par </w:t>
      </w:r>
      <w:r w:rsidRPr="008B6CF4">
        <w:rPr>
          <w:b w:val="0"/>
          <w:bCs w:val="0"/>
          <w:sz w:val="22"/>
          <w:szCs w:val="22"/>
        </w:rPr>
        <w:t>« Agence Garenne » pour les contrats de location supérieurs à 3 mois</w:t>
      </w:r>
      <w:r w:rsidR="00763BB8" w:rsidRPr="008B6CF4">
        <w:rPr>
          <w:b w:val="0"/>
          <w:bCs w:val="0"/>
          <w:sz w:val="22"/>
          <w:szCs w:val="22"/>
        </w:rPr>
        <w:t>, sauf dérogation expresse et après avis du PETR.</w:t>
      </w:r>
    </w:p>
    <w:bookmarkEnd w:id="1"/>
    <w:p w14:paraId="37E7D1BB" w14:textId="2CCD1E4E" w:rsidR="0088691B" w:rsidRPr="008B6CF4" w:rsidRDefault="0088691B" w:rsidP="0088691B">
      <w:pPr>
        <w:pStyle w:val="Titre"/>
        <w:jc w:val="both"/>
        <w:rPr>
          <w:b w:val="0"/>
          <w:bCs w:val="0"/>
          <w:sz w:val="22"/>
          <w:szCs w:val="22"/>
        </w:rPr>
      </w:pPr>
    </w:p>
    <w:p w14:paraId="5410642F" w14:textId="3BCB72DE" w:rsidR="001431C5" w:rsidRPr="008B6CF4" w:rsidRDefault="001431C5" w:rsidP="0088691B">
      <w:pPr>
        <w:pStyle w:val="Titre"/>
        <w:jc w:val="both"/>
        <w:rPr>
          <w:b w:val="0"/>
          <w:bCs w:val="0"/>
          <w:sz w:val="22"/>
          <w:szCs w:val="22"/>
        </w:rPr>
      </w:pPr>
      <w:r w:rsidRPr="008B6CF4">
        <w:rPr>
          <w:b w:val="0"/>
          <w:bCs w:val="0"/>
          <w:sz w:val="22"/>
          <w:szCs w:val="22"/>
        </w:rPr>
        <w:t>Elle comprend notamment :</w:t>
      </w:r>
    </w:p>
    <w:p w14:paraId="75145B19" w14:textId="0ED598EC" w:rsidR="0042183E" w:rsidRPr="008B6CF4" w:rsidRDefault="0042183E" w:rsidP="0042183E">
      <w:pPr>
        <w:pStyle w:val="Titre"/>
        <w:numPr>
          <w:ilvl w:val="0"/>
          <w:numId w:val="15"/>
        </w:numPr>
        <w:jc w:val="both"/>
        <w:rPr>
          <w:b w:val="0"/>
          <w:bCs w:val="0"/>
          <w:sz w:val="22"/>
          <w:szCs w:val="22"/>
        </w:rPr>
      </w:pPr>
      <w:r w:rsidRPr="008B6CF4">
        <w:rPr>
          <w:b w:val="0"/>
          <w:bCs w:val="0"/>
          <w:sz w:val="22"/>
          <w:szCs w:val="22"/>
        </w:rPr>
        <w:t xml:space="preserve">Mise en relation </w:t>
      </w:r>
      <w:r w:rsidR="00CA15A4" w:rsidRPr="008B6CF4">
        <w:rPr>
          <w:b w:val="0"/>
          <w:bCs w:val="0"/>
          <w:sz w:val="22"/>
          <w:szCs w:val="22"/>
        </w:rPr>
        <w:t>entre l’</w:t>
      </w:r>
      <w:r w:rsidRPr="008B6CF4">
        <w:rPr>
          <w:b w:val="0"/>
          <w:bCs w:val="0"/>
          <w:sz w:val="22"/>
          <w:szCs w:val="22"/>
        </w:rPr>
        <w:t>offre et</w:t>
      </w:r>
      <w:r w:rsidR="00CA15A4" w:rsidRPr="008B6CF4">
        <w:rPr>
          <w:b w:val="0"/>
          <w:bCs w:val="0"/>
          <w:sz w:val="22"/>
          <w:szCs w:val="22"/>
        </w:rPr>
        <w:t xml:space="preserve"> la</w:t>
      </w:r>
      <w:r w:rsidRPr="008B6CF4">
        <w:rPr>
          <w:b w:val="0"/>
          <w:bCs w:val="0"/>
          <w:sz w:val="22"/>
          <w:szCs w:val="22"/>
        </w:rPr>
        <w:t xml:space="preserve"> demande</w:t>
      </w:r>
      <w:r w:rsidR="00CA15A4" w:rsidRPr="008B6CF4">
        <w:rPr>
          <w:b w:val="0"/>
          <w:bCs w:val="0"/>
          <w:sz w:val="22"/>
          <w:szCs w:val="22"/>
        </w:rPr>
        <w:t xml:space="preserve"> : </w:t>
      </w:r>
      <w:r w:rsidR="00BC561C" w:rsidRPr="008B6CF4">
        <w:rPr>
          <w:b w:val="0"/>
          <w:bCs w:val="0"/>
          <w:sz w:val="22"/>
          <w:szCs w:val="22"/>
        </w:rPr>
        <w:t xml:space="preserve">réception et traitement des demandes </w:t>
      </w:r>
      <w:r w:rsidR="00CA15A4" w:rsidRPr="008B6CF4">
        <w:rPr>
          <w:b w:val="0"/>
          <w:bCs w:val="0"/>
          <w:sz w:val="22"/>
          <w:szCs w:val="22"/>
        </w:rPr>
        <w:t xml:space="preserve">d’hébergements, </w:t>
      </w:r>
      <w:r w:rsidRPr="008B6CF4">
        <w:rPr>
          <w:b w:val="0"/>
          <w:bCs w:val="0"/>
          <w:sz w:val="22"/>
          <w:szCs w:val="22"/>
        </w:rPr>
        <w:t>présentation des hébergements, organisation visite pour les candidats...</w:t>
      </w:r>
    </w:p>
    <w:p w14:paraId="28F7BF3A" w14:textId="5D380E9B" w:rsidR="0042183E" w:rsidRPr="008B6CF4" w:rsidRDefault="0042183E" w:rsidP="0042183E">
      <w:pPr>
        <w:pStyle w:val="Titre"/>
        <w:numPr>
          <w:ilvl w:val="0"/>
          <w:numId w:val="15"/>
        </w:numPr>
        <w:jc w:val="both"/>
        <w:rPr>
          <w:b w:val="0"/>
          <w:bCs w:val="0"/>
          <w:sz w:val="22"/>
          <w:szCs w:val="22"/>
        </w:rPr>
      </w:pPr>
      <w:r w:rsidRPr="008B6CF4">
        <w:rPr>
          <w:b w:val="0"/>
          <w:bCs w:val="0"/>
          <w:sz w:val="22"/>
          <w:szCs w:val="22"/>
        </w:rPr>
        <w:t>Constitution dossier locataire</w:t>
      </w:r>
      <w:r w:rsidR="00776AB7" w:rsidRPr="008B6CF4">
        <w:rPr>
          <w:b w:val="0"/>
          <w:bCs w:val="0"/>
          <w:sz w:val="22"/>
          <w:szCs w:val="22"/>
        </w:rPr>
        <w:t> : public cible, solvabilité, justificatifs de situation</w:t>
      </w:r>
      <w:r w:rsidR="006F6B8A" w:rsidRPr="008B6CF4">
        <w:rPr>
          <w:b w:val="0"/>
          <w:bCs w:val="0"/>
          <w:sz w:val="22"/>
          <w:szCs w:val="22"/>
        </w:rPr>
        <w:t>, assurance</w:t>
      </w:r>
      <w:r w:rsidR="00776AB7" w:rsidRPr="008B6CF4">
        <w:rPr>
          <w:b w:val="0"/>
          <w:bCs w:val="0"/>
          <w:sz w:val="22"/>
          <w:szCs w:val="22"/>
        </w:rPr>
        <w:t xml:space="preserve"> …</w:t>
      </w:r>
    </w:p>
    <w:p w14:paraId="0A4419E6" w14:textId="35366034" w:rsidR="00CA15A4" w:rsidRPr="008B6CF4" w:rsidRDefault="00CA15A4" w:rsidP="0042183E">
      <w:pPr>
        <w:pStyle w:val="Titre"/>
        <w:numPr>
          <w:ilvl w:val="0"/>
          <w:numId w:val="15"/>
        </w:numPr>
        <w:jc w:val="both"/>
        <w:rPr>
          <w:b w:val="0"/>
          <w:bCs w:val="0"/>
          <w:sz w:val="22"/>
          <w:szCs w:val="22"/>
        </w:rPr>
      </w:pPr>
      <w:r w:rsidRPr="008B6CF4">
        <w:rPr>
          <w:b w:val="0"/>
          <w:bCs w:val="0"/>
          <w:sz w:val="22"/>
          <w:szCs w:val="22"/>
        </w:rPr>
        <w:t xml:space="preserve">Mise en relation avec les partenaires du projet notamment Action Logement </w:t>
      </w:r>
    </w:p>
    <w:p w14:paraId="436FD256" w14:textId="22491DB0" w:rsidR="0042183E" w:rsidRPr="008B6CF4" w:rsidRDefault="0042183E" w:rsidP="0042183E">
      <w:pPr>
        <w:pStyle w:val="Titre"/>
        <w:numPr>
          <w:ilvl w:val="0"/>
          <w:numId w:val="15"/>
        </w:numPr>
        <w:jc w:val="both"/>
        <w:rPr>
          <w:b w:val="0"/>
          <w:bCs w:val="0"/>
          <w:sz w:val="22"/>
          <w:szCs w:val="22"/>
        </w:rPr>
      </w:pPr>
      <w:r w:rsidRPr="008B6CF4">
        <w:rPr>
          <w:b w:val="0"/>
          <w:bCs w:val="0"/>
          <w:sz w:val="22"/>
          <w:szCs w:val="22"/>
        </w:rPr>
        <w:t>Entrée dans les lieux : rédaction bail, état</w:t>
      </w:r>
      <w:r w:rsidR="00776AB7" w:rsidRPr="008B6CF4">
        <w:rPr>
          <w:b w:val="0"/>
          <w:bCs w:val="0"/>
          <w:sz w:val="22"/>
          <w:szCs w:val="22"/>
        </w:rPr>
        <w:t>s</w:t>
      </w:r>
      <w:r w:rsidRPr="008B6CF4">
        <w:rPr>
          <w:b w:val="0"/>
          <w:bCs w:val="0"/>
          <w:sz w:val="22"/>
          <w:szCs w:val="22"/>
        </w:rPr>
        <w:t xml:space="preserve"> des lieux</w:t>
      </w:r>
      <w:r w:rsidR="00776AB7" w:rsidRPr="008B6CF4">
        <w:rPr>
          <w:b w:val="0"/>
          <w:bCs w:val="0"/>
          <w:sz w:val="22"/>
          <w:szCs w:val="22"/>
        </w:rPr>
        <w:t xml:space="preserve"> d’entrées, de sorties, suivi des échéances et délais de préavis…</w:t>
      </w:r>
    </w:p>
    <w:p w14:paraId="027B0594" w14:textId="6A04B6DC" w:rsidR="0042183E" w:rsidRPr="008B6CF4" w:rsidRDefault="0042183E" w:rsidP="0042183E">
      <w:pPr>
        <w:pStyle w:val="Titre"/>
        <w:numPr>
          <w:ilvl w:val="0"/>
          <w:numId w:val="15"/>
        </w:numPr>
        <w:jc w:val="both"/>
        <w:rPr>
          <w:b w:val="0"/>
          <w:bCs w:val="0"/>
          <w:sz w:val="22"/>
          <w:szCs w:val="22"/>
        </w:rPr>
      </w:pPr>
      <w:r w:rsidRPr="008B6CF4">
        <w:rPr>
          <w:b w:val="0"/>
          <w:bCs w:val="0"/>
          <w:sz w:val="22"/>
          <w:szCs w:val="22"/>
        </w:rPr>
        <w:t xml:space="preserve">Suivi </w:t>
      </w:r>
      <w:r w:rsidR="00776AB7" w:rsidRPr="008B6CF4">
        <w:rPr>
          <w:b w:val="0"/>
          <w:bCs w:val="0"/>
          <w:sz w:val="22"/>
          <w:szCs w:val="22"/>
        </w:rPr>
        <w:t xml:space="preserve">en cours de </w:t>
      </w:r>
      <w:r w:rsidRPr="008B6CF4">
        <w:rPr>
          <w:b w:val="0"/>
          <w:bCs w:val="0"/>
          <w:sz w:val="22"/>
          <w:szCs w:val="22"/>
        </w:rPr>
        <w:t>location</w:t>
      </w:r>
    </w:p>
    <w:p w14:paraId="21E15B79" w14:textId="5D7EEA80" w:rsidR="0088691B" w:rsidRPr="008B6CF4" w:rsidRDefault="0088691B" w:rsidP="003D27A0">
      <w:pPr>
        <w:pStyle w:val="Titre"/>
        <w:jc w:val="both"/>
        <w:rPr>
          <w:b w:val="0"/>
          <w:bCs w:val="0"/>
          <w:sz w:val="22"/>
          <w:szCs w:val="22"/>
        </w:rPr>
      </w:pPr>
    </w:p>
    <w:p w14:paraId="2355EBB7" w14:textId="3A392EA7" w:rsidR="0042183E" w:rsidRPr="008B6CF4" w:rsidRDefault="00CA15A4" w:rsidP="0042183E">
      <w:pPr>
        <w:pStyle w:val="Titre"/>
        <w:jc w:val="both"/>
        <w:rPr>
          <w:b w:val="0"/>
          <w:bCs w:val="0"/>
          <w:sz w:val="22"/>
          <w:szCs w:val="22"/>
        </w:rPr>
      </w:pPr>
      <w:r w:rsidRPr="008B6CF4">
        <w:rPr>
          <w:b w:val="0"/>
          <w:bCs w:val="0"/>
          <w:sz w:val="22"/>
          <w:szCs w:val="22"/>
        </w:rPr>
        <w:t xml:space="preserve">Cette prestation est prise en charge par </w:t>
      </w:r>
      <w:r w:rsidR="0052172F" w:rsidRPr="008B6CF4">
        <w:rPr>
          <w:b w:val="0"/>
          <w:bCs w:val="0"/>
          <w:sz w:val="22"/>
          <w:szCs w:val="22"/>
        </w:rPr>
        <w:t>le PETR</w:t>
      </w:r>
      <w:r w:rsidRPr="008B6CF4">
        <w:rPr>
          <w:b w:val="0"/>
          <w:bCs w:val="0"/>
          <w:sz w:val="22"/>
          <w:szCs w:val="22"/>
        </w:rPr>
        <w:t xml:space="preserve"> dans l’objectif d’obtenir un effet levier</w:t>
      </w:r>
      <w:r w:rsidR="002E3A0E" w:rsidRPr="008B6CF4">
        <w:rPr>
          <w:b w:val="0"/>
          <w:bCs w:val="0"/>
          <w:sz w:val="22"/>
          <w:szCs w:val="22"/>
        </w:rPr>
        <w:t xml:space="preserve"> auprès des</w:t>
      </w:r>
      <w:r w:rsidR="0042183E" w:rsidRPr="008B6CF4">
        <w:rPr>
          <w:b w:val="0"/>
          <w:bCs w:val="0"/>
          <w:sz w:val="22"/>
          <w:szCs w:val="22"/>
        </w:rPr>
        <w:t xml:space="preserve"> </w:t>
      </w:r>
      <w:r w:rsidRPr="008B6CF4">
        <w:rPr>
          <w:b w:val="0"/>
          <w:bCs w:val="0"/>
          <w:sz w:val="22"/>
          <w:szCs w:val="22"/>
        </w:rPr>
        <w:t>propriétaires</w:t>
      </w:r>
      <w:r w:rsidR="0042183E" w:rsidRPr="008B6CF4">
        <w:rPr>
          <w:b w:val="0"/>
          <w:bCs w:val="0"/>
          <w:sz w:val="22"/>
          <w:szCs w:val="22"/>
        </w:rPr>
        <w:t xml:space="preserve"> et pour attirer les publics</w:t>
      </w:r>
      <w:r w:rsidR="002E3A0E" w:rsidRPr="008B6CF4">
        <w:rPr>
          <w:b w:val="0"/>
          <w:bCs w:val="0"/>
          <w:sz w:val="22"/>
          <w:szCs w:val="22"/>
        </w:rPr>
        <w:t>.</w:t>
      </w:r>
    </w:p>
    <w:p w14:paraId="702DC4D8" w14:textId="1C37459C" w:rsidR="0042183E" w:rsidRPr="008B6CF4" w:rsidRDefault="0042183E" w:rsidP="003D27A0">
      <w:pPr>
        <w:pStyle w:val="Titre"/>
        <w:jc w:val="both"/>
        <w:rPr>
          <w:b w:val="0"/>
          <w:bCs w:val="0"/>
          <w:sz w:val="22"/>
          <w:szCs w:val="22"/>
        </w:rPr>
      </w:pPr>
    </w:p>
    <w:p w14:paraId="5FB82ED7" w14:textId="77777777" w:rsidR="0088691B" w:rsidRPr="008B6CF4" w:rsidRDefault="0088691B" w:rsidP="003D27A0">
      <w:pPr>
        <w:pStyle w:val="Titre"/>
        <w:jc w:val="both"/>
        <w:rPr>
          <w:b w:val="0"/>
          <w:bCs w:val="0"/>
          <w:sz w:val="22"/>
          <w:szCs w:val="22"/>
        </w:rPr>
      </w:pPr>
    </w:p>
    <w:p w14:paraId="3DB93096" w14:textId="41906684" w:rsidR="00547333" w:rsidRPr="002B55C9" w:rsidRDefault="00C17B75" w:rsidP="003D27A0">
      <w:pPr>
        <w:pStyle w:val="Titre"/>
        <w:jc w:val="both"/>
        <w:rPr>
          <w:i/>
          <w:iCs/>
          <w:sz w:val="24"/>
          <w:szCs w:val="24"/>
        </w:rPr>
      </w:pPr>
      <w:r w:rsidRPr="002B55C9">
        <w:rPr>
          <w:i/>
          <w:iCs/>
          <w:sz w:val="24"/>
          <w:szCs w:val="24"/>
        </w:rPr>
        <w:lastRenderedPageBreak/>
        <w:t xml:space="preserve">2.3 - </w:t>
      </w:r>
      <w:r w:rsidR="00547333" w:rsidRPr="002B55C9">
        <w:rPr>
          <w:i/>
          <w:iCs/>
          <w:sz w:val="24"/>
          <w:szCs w:val="24"/>
        </w:rPr>
        <w:t xml:space="preserve">Prestation de </w:t>
      </w:r>
      <w:r w:rsidR="002E3A0E" w:rsidRPr="002B55C9">
        <w:rPr>
          <w:i/>
          <w:iCs/>
          <w:sz w:val="24"/>
          <w:szCs w:val="24"/>
        </w:rPr>
        <w:t>« </w:t>
      </w:r>
      <w:r w:rsidR="00547333" w:rsidRPr="002B55C9">
        <w:rPr>
          <w:i/>
          <w:iCs/>
          <w:sz w:val="24"/>
          <w:szCs w:val="24"/>
        </w:rPr>
        <w:t>gestion</w:t>
      </w:r>
      <w:r w:rsidR="002E3A0E" w:rsidRPr="002B55C9">
        <w:rPr>
          <w:i/>
          <w:iCs/>
          <w:sz w:val="24"/>
          <w:szCs w:val="24"/>
        </w:rPr>
        <w:t xml:space="preserve"> financière et technique » </w:t>
      </w:r>
    </w:p>
    <w:p w14:paraId="6D6A460A" w14:textId="77777777" w:rsidR="00776AB7" w:rsidRPr="008B6CF4" w:rsidRDefault="00776AB7" w:rsidP="003D27A0">
      <w:pPr>
        <w:pStyle w:val="Titre"/>
        <w:jc w:val="both"/>
        <w:rPr>
          <w:b w:val="0"/>
          <w:bCs w:val="0"/>
          <w:sz w:val="22"/>
          <w:szCs w:val="22"/>
        </w:rPr>
      </w:pPr>
    </w:p>
    <w:p w14:paraId="55567CF3" w14:textId="0BC93C2C" w:rsidR="001F32AE" w:rsidRPr="008B6CF4" w:rsidRDefault="001F32AE" w:rsidP="001F32AE">
      <w:pPr>
        <w:pStyle w:val="Titre"/>
        <w:jc w:val="both"/>
        <w:rPr>
          <w:b w:val="0"/>
          <w:bCs w:val="0"/>
          <w:sz w:val="22"/>
          <w:szCs w:val="22"/>
        </w:rPr>
      </w:pPr>
      <w:r w:rsidRPr="008B6CF4">
        <w:rPr>
          <w:b w:val="0"/>
          <w:bCs w:val="0"/>
          <w:sz w:val="22"/>
          <w:szCs w:val="22"/>
        </w:rPr>
        <w:t>En fonction de la demande de location exprimée en termes de durée, cette prestation sera réalisée soit par « La Petite Conciergerie de la Vallée » pour les contrats de location inférieurs à 3 mois, soit par « Agence Garenne » pour les contrats de location supérieurs à 3 mois</w:t>
      </w:r>
      <w:r w:rsidR="00763BB8" w:rsidRPr="008B6CF4">
        <w:rPr>
          <w:b w:val="0"/>
          <w:bCs w:val="0"/>
          <w:sz w:val="22"/>
          <w:szCs w:val="22"/>
        </w:rPr>
        <w:t>, sauf dérogation expresse et après avis du PETR.</w:t>
      </w:r>
    </w:p>
    <w:p w14:paraId="3600BCC4" w14:textId="77777777" w:rsidR="001F32AE" w:rsidRPr="008B6CF4" w:rsidRDefault="001F32AE" w:rsidP="00776AB7">
      <w:pPr>
        <w:pStyle w:val="Titre"/>
        <w:jc w:val="both"/>
        <w:rPr>
          <w:b w:val="0"/>
          <w:bCs w:val="0"/>
          <w:sz w:val="22"/>
          <w:szCs w:val="22"/>
        </w:rPr>
      </w:pPr>
    </w:p>
    <w:p w14:paraId="6637300C" w14:textId="77777777" w:rsidR="00162CF8" w:rsidRPr="008B6CF4" w:rsidRDefault="00776AB7" w:rsidP="00776AB7">
      <w:pPr>
        <w:pStyle w:val="Titre"/>
        <w:jc w:val="both"/>
        <w:rPr>
          <w:b w:val="0"/>
          <w:bCs w:val="0"/>
          <w:sz w:val="22"/>
          <w:szCs w:val="22"/>
        </w:rPr>
      </w:pPr>
      <w:r w:rsidRPr="008B6CF4">
        <w:rPr>
          <w:b w:val="0"/>
          <w:bCs w:val="0"/>
          <w:sz w:val="22"/>
          <w:szCs w:val="22"/>
        </w:rPr>
        <w:t xml:space="preserve">Cette prestation est facturée directement au propriétaire du logement. Elle fait l’objet d’une signature </w:t>
      </w:r>
      <w:r w:rsidR="00162CF8" w:rsidRPr="008B6CF4">
        <w:rPr>
          <w:b w:val="0"/>
          <w:bCs w:val="0"/>
          <w:sz w:val="22"/>
          <w:szCs w:val="22"/>
        </w:rPr>
        <w:t>directement entre Les Prestataires et les propriétaires :</w:t>
      </w:r>
    </w:p>
    <w:p w14:paraId="3198C90E" w14:textId="77777777" w:rsidR="00162CF8" w:rsidRPr="008B6CF4" w:rsidRDefault="00776AB7" w:rsidP="00FA4AAF">
      <w:pPr>
        <w:pStyle w:val="Titre"/>
        <w:numPr>
          <w:ilvl w:val="0"/>
          <w:numId w:val="15"/>
        </w:numPr>
        <w:jc w:val="both"/>
        <w:rPr>
          <w:b w:val="0"/>
          <w:bCs w:val="0"/>
          <w:sz w:val="22"/>
          <w:szCs w:val="22"/>
        </w:rPr>
      </w:pPr>
      <w:r w:rsidRPr="008B6CF4">
        <w:rPr>
          <w:b w:val="0"/>
          <w:bCs w:val="0"/>
          <w:sz w:val="22"/>
          <w:szCs w:val="22"/>
        </w:rPr>
        <w:t>du mandat de gérance</w:t>
      </w:r>
      <w:r w:rsidR="00162CF8" w:rsidRPr="008B6CF4">
        <w:rPr>
          <w:b w:val="0"/>
          <w:bCs w:val="0"/>
          <w:sz w:val="22"/>
          <w:szCs w:val="22"/>
        </w:rPr>
        <w:t xml:space="preserve"> du Prestataire « Agence Garenne »</w:t>
      </w:r>
    </w:p>
    <w:p w14:paraId="660CB6EB" w14:textId="22B41386" w:rsidR="00162CF8" w:rsidRPr="008B6CF4" w:rsidRDefault="00162CF8" w:rsidP="00FA4AAF">
      <w:pPr>
        <w:pStyle w:val="Titre"/>
        <w:numPr>
          <w:ilvl w:val="0"/>
          <w:numId w:val="15"/>
        </w:numPr>
        <w:jc w:val="both"/>
        <w:rPr>
          <w:b w:val="0"/>
          <w:bCs w:val="0"/>
          <w:sz w:val="22"/>
          <w:szCs w:val="22"/>
        </w:rPr>
      </w:pPr>
      <w:r w:rsidRPr="008B6CF4">
        <w:rPr>
          <w:b w:val="0"/>
          <w:bCs w:val="0"/>
          <w:sz w:val="22"/>
          <w:szCs w:val="22"/>
        </w:rPr>
        <w:t>du</w:t>
      </w:r>
      <w:r w:rsidR="00776AB7" w:rsidRPr="008B6CF4">
        <w:rPr>
          <w:b w:val="0"/>
          <w:bCs w:val="0"/>
          <w:sz w:val="22"/>
          <w:szCs w:val="22"/>
        </w:rPr>
        <w:t xml:space="preserve"> contrat de prestation </w:t>
      </w:r>
      <w:r w:rsidR="007B5EB2" w:rsidRPr="008B6CF4">
        <w:rPr>
          <w:b w:val="0"/>
          <w:bCs w:val="0"/>
          <w:sz w:val="22"/>
          <w:szCs w:val="22"/>
        </w:rPr>
        <w:t>de services</w:t>
      </w:r>
      <w:r w:rsidRPr="008B6CF4">
        <w:rPr>
          <w:b w:val="0"/>
          <w:bCs w:val="0"/>
          <w:sz w:val="22"/>
          <w:szCs w:val="22"/>
        </w:rPr>
        <w:t xml:space="preserve"> du Prestataire « La Petite Conciergerie de la Vallée »</w:t>
      </w:r>
    </w:p>
    <w:p w14:paraId="5BA2B637" w14:textId="37DA67B9" w:rsidR="001F32AE" w:rsidRPr="008B6CF4" w:rsidRDefault="00162CF8" w:rsidP="00152501">
      <w:pPr>
        <w:pStyle w:val="Titre"/>
        <w:numPr>
          <w:ilvl w:val="0"/>
          <w:numId w:val="15"/>
        </w:numPr>
        <w:jc w:val="both"/>
        <w:rPr>
          <w:b w:val="0"/>
          <w:bCs w:val="0"/>
          <w:sz w:val="22"/>
          <w:szCs w:val="22"/>
        </w:rPr>
      </w:pPr>
      <w:bookmarkStart w:id="2" w:name="_Hlk203035712"/>
      <w:r w:rsidRPr="008B6CF4">
        <w:rPr>
          <w:b w:val="0"/>
          <w:bCs w:val="0"/>
          <w:sz w:val="22"/>
          <w:szCs w:val="22"/>
        </w:rPr>
        <w:t xml:space="preserve">d’une convention </w:t>
      </w:r>
      <w:r w:rsidR="007B5EB2" w:rsidRPr="008B6CF4">
        <w:rPr>
          <w:b w:val="0"/>
          <w:bCs w:val="0"/>
          <w:sz w:val="22"/>
          <w:szCs w:val="22"/>
        </w:rPr>
        <w:t>quadripartite (PETR / Prestataires / Propriétaire</w:t>
      </w:r>
      <w:r w:rsidR="00E37D10" w:rsidRPr="008B6CF4">
        <w:rPr>
          <w:b w:val="0"/>
          <w:bCs w:val="0"/>
          <w:sz w:val="22"/>
          <w:szCs w:val="22"/>
        </w:rPr>
        <w:t>s</w:t>
      </w:r>
      <w:r w:rsidR="007B5EB2" w:rsidRPr="008B6CF4">
        <w:rPr>
          <w:b w:val="0"/>
          <w:bCs w:val="0"/>
          <w:sz w:val="22"/>
          <w:szCs w:val="22"/>
        </w:rPr>
        <w:t xml:space="preserve">) </w:t>
      </w:r>
      <w:r w:rsidRPr="008B6CF4">
        <w:rPr>
          <w:b w:val="0"/>
          <w:bCs w:val="0"/>
          <w:sz w:val="22"/>
          <w:szCs w:val="22"/>
        </w:rPr>
        <w:t xml:space="preserve">permettant de </w:t>
      </w:r>
      <w:r w:rsidR="00586435" w:rsidRPr="008B6CF4">
        <w:rPr>
          <w:b w:val="0"/>
          <w:bCs w:val="0"/>
          <w:sz w:val="22"/>
          <w:szCs w:val="22"/>
        </w:rPr>
        <w:t xml:space="preserve">référencer les biens et </w:t>
      </w:r>
      <w:r w:rsidRPr="008B6CF4">
        <w:rPr>
          <w:b w:val="0"/>
          <w:bCs w:val="0"/>
          <w:sz w:val="22"/>
          <w:szCs w:val="22"/>
        </w:rPr>
        <w:t>placer l</w:t>
      </w:r>
      <w:r w:rsidR="00586435" w:rsidRPr="008B6CF4">
        <w:rPr>
          <w:b w:val="0"/>
          <w:bCs w:val="0"/>
          <w:sz w:val="22"/>
          <w:szCs w:val="22"/>
        </w:rPr>
        <w:t>es</w:t>
      </w:r>
      <w:r w:rsidRPr="008B6CF4">
        <w:rPr>
          <w:b w:val="0"/>
          <w:bCs w:val="0"/>
          <w:sz w:val="22"/>
          <w:szCs w:val="22"/>
        </w:rPr>
        <w:t xml:space="preserve"> location</w:t>
      </w:r>
      <w:r w:rsidR="00586435" w:rsidRPr="008B6CF4">
        <w:rPr>
          <w:b w:val="0"/>
          <w:bCs w:val="0"/>
          <w:sz w:val="22"/>
          <w:szCs w:val="22"/>
        </w:rPr>
        <w:t>s</w:t>
      </w:r>
      <w:r w:rsidRPr="008B6CF4">
        <w:rPr>
          <w:b w:val="0"/>
          <w:bCs w:val="0"/>
          <w:sz w:val="22"/>
          <w:szCs w:val="22"/>
        </w:rPr>
        <w:t xml:space="preserve"> dans </w:t>
      </w:r>
      <w:r w:rsidR="00C721A2" w:rsidRPr="008B6CF4">
        <w:rPr>
          <w:b w:val="0"/>
          <w:bCs w:val="0"/>
          <w:sz w:val="22"/>
          <w:szCs w:val="22"/>
        </w:rPr>
        <w:t>la cadre</w:t>
      </w:r>
      <w:r w:rsidRPr="008B6CF4">
        <w:rPr>
          <w:b w:val="0"/>
          <w:bCs w:val="0"/>
          <w:sz w:val="22"/>
          <w:szCs w:val="22"/>
        </w:rPr>
        <w:t xml:space="preserve"> </w:t>
      </w:r>
      <w:r w:rsidR="007B5EB2" w:rsidRPr="008B6CF4">
        <w:rPr>
          <w:b w:val="0"/>
          <w:bCs w:val="0"/>
          <w:sz w:val="22"/>
          <w:szCs w:val="22"/>
        </w:rPr>
        <w:t>du présent contrat</w:t>
      </w:r>
    </w:p>
    <w:bookmarkEnd w:id="2"/>
    <w:p w14:paraId="5E2A4C37" w14:textId="77777777" w:rsidR="00352DE3" w:rsidRPr="008B6CF4" w:rsidRDefault="00352DE3" w:rsidP="00352DE3">
      <w:pPr>
        <w:pStyle w:val="Titre"/>
        <w:ind w:left="720"/>
        <w:jc w:val="both"/>
        <w:rPr>
          <w:b w:val="0"/>
          <w:bCs w:val="0"/>
          <w:sz w:val="22"/>
          <w:szCs w:val="22"/>
        </w:rPr>
      </w:pPr>
    </w:p>
    <w:p w14:paraId="11C51BAD" w14:textId="61F3C01C" w:rsidR="001F32AE" w:rsidRPr="008B6CF4" w:rsidRDefault="001F32AE" w:rsidP="001F32AE">
      <w:pPr>
        <w:pStyle w:val="Titre"/>
        <w:jc w:val="both"/>
        <w:rPr>
          <w:b w:val="0"/>
          <w:bCs w:val="0"/>
          <w:sz w:val="22"/>
          <w:szCs w:val="22"/>
        </w:rPr>
      </w:pPr>
      <w:r w:rsidRPr="008B6CF4">
        <w:rPr>
          <w:b w:val="0"/>
          <w:bCs w:val="0"/>
          <w:sz w:val="22"/>
          <w:szCs w:val="22"/>
        </w:rPr>
        <w:t>L</w:t>
      </w:r>
      <w:r w:rsidR="0052172F" w:rsidRPr="008B6CF4">
        <w:rPr>
          <w:b w:val="0"/>
          <w:bCs w:val="0"/>
          <w:sz w:val="22"/>
          <w:szCs w:val="22"/>
        </w:rPr>
        <w:t xml:space="preserve">e PETR </w:t>
      </w:r>
      <w:r w:rsidRPr="008B6CF4">
        <w:rPr>
          <w:b w:val="0"/>
          <w:bCs w:val="0"/>
          <w:sz w:val="22"/>
          <w:szCs w:val="22"/>
        </w:rPr>
        <w:t xml:space="preserve">a déterminé </w:t>
      </w:r>
      <w:r w:rsidR="00BC561C" w:rsidRPr="008B6CF4">
        <w:rPr>
          <w:b w:val="0"/>
          <w:bCs w:val="0"/>
          <w:sz w:val="22"/>
          <w:szCs w:val="22"/>
        </w:rPr>
        <w:t>les prestations minimums</w:t>
      </w:r>
      <w:r w:rsidRPr="008B6CF4">
        <w:rPr>
          <w:b w:val="0"/>
          <w:bCs w:val="0"/>
          <w:sz w:val="22"/>
          <w:szCs w:val="22"/>
        </w:rPr>
        <w:t xml:space="preserve"> à proposer aux propriétaires mais n’intervient pas dans la relation contractuelle entre le propriétaire et Les Prestataires.</w:t>
      </w:r>
    </w:p>
    <w:p w14:paraId="51C37A0A" w14:textId="77777777" w:rsidR="001F32AE" w:rsidRPr="008B6CF4" w:rsidRDefault="001F32AE" w:rsidP="001F32AE">
      <w:pPr>
        <w:pStyle w:val="Titre"/>
        <w:numPr>
          <w:ilvl w:val="0"/>
          <w:numId w:val="16"/>
        </w:numPr>
        <w:jc w:val="both"/>
        <w:rPr>
          <w:b w:val="0"/>
          <w:bCs w:val="0"/>
          <w:sz w:val="22"/>
          <w:szCs w:val="22"/>
        </w:rPr>
      </w:pPr>
      <w:r w:rsidRPr="008B6CF4">
        <w:rPr>
          <w:b w:val="0"/>
          <w:bCs w:val="0"/>
          <w:sz w:val="22"/>
          <w:szCs w:val="22"/>
        </w:rPr>
        <w:t>Gestion des loyers : quittancement, encaissement, reversement, suivi comptable, aide à la déclaration fiscale, régularisation de charges…</w:t>
      </w:r>
    </w:p>
    <w:p w14:paraId="532DA254" w14:textId="77777777" w:rsidR="001F32AE" w:rsidRPr="008B6CF4" w:rsidRDefault="001F32AE" w:rsidP="001F32AE">
      <w:pPr>
        <w:pStyle w:val="Titre"/>
        <w:numPr>
          <w:ilvl w:val="0"/>
          <w:numId w:val="16"/>
        </w:numPr>
        <w:jc w:val="both"/>
        <w:rPr>
          <w:b w:val="0"/>
          <w:bCs w:val="0"/>
          <w:sz w:val="22"/>
          <w:szCs w:val="22"/>
        </w:rPr>
      </w:pPr>
      <w:r w:rsidRPr="008B6CF4">
        <w:rPr>
          <w:b w:val="0"/>
          <w:bCs w:val="0"/>
          <w:sz w:val="22"/>
          <w:szCs w:val="22"/>
        </w:rPr>
        <w:t xml:space="preserve">Gestion des travaux d’entretiens et/ou de réparations incombant au bailleur </w:t>
      </w:r>
    </w:p>
    <w:p w14:paraId="18B96269" w14:textId="77777777" w:rsidR="001F32AE" w:rsidRPr="008B6CF4" w:rsidRDefault="001F32AE" w:rsidP="001F32AE">
      <w:pPr>
        <w:pStyle w:val="Titre"/>
        <w:numPr>
          <w:ilvl w:val="0"/>
          <w:numId w:val="16"/>
        </w:numPr>
        <w:jc w:val="both"/>
        <w:rPr>
          <w:b w:val="0"/>
          <w:bCs w:val="0"/>
          <w:sz w:val="22"/>
          <w:szCs w:val="22"/>
        </w:rPr>
      </w:pPr>
      <w:r w:rsidRPr="008B6CF4">
        <w:rPr>
          <w:b w:val="0"/>
          <w:bCs w:val="0"/>
          <w:sz w:val="22"/>
          <w:szCs w:val="22"/>
        </w:rPr>
        <w:t>Gestion des sinistres et des impayés</w:t>
      </w:r>
    </w:p>
    <w:p w14:paraId="599A65A3" w14:textId="2F410505" w:rsidR="008A55C1" w:rsidRPr="008B6CF4" w:rsidRDefault="008A55C1" w:rsidP="003D27A0">
      <w:pPr>
        <w:pStyle w:val="Titre"/>
        <w:jc w:val="both"/>
        <w:rPr>
          <w:b w:val="0"/>
          <w:bCs w:val="0"/>
          <w:sz w:val="22"/>
          <w:szCs w:val="22"/>
        </w:rPr>
      </w:pPr>
    </w:p>
    <w:p w14:paraId="30378A65" w14:textId="033C1FF9" w:rsidR="00A35126" w:rsidRPr="008B6CF4" w:rsidRDefault="00A35126" w:rsidP="00A35126">
      <w:pPr>
        <w:pStyle w:val="Titre"/>
        <w:jc w:val="both"/>
        <w:rPr>
          <w:b w:val="0"/>
          <w:bCs w:val="0"/>
          <w:i/>
          <w:iCs/>
          <w:sz w:val="22"/>
          <w:szCs w:val="22"/>
        </w:rPr>
      </w:pPr>
      <w:r w:rsidRPr="008B6CF4">
        <w:rPr>
          <w:b w:val="0"/>
          <w:bCs w:val="0"/>
          <w:i/>
          <w:iCs/>
          <w:sz w:val="22"/>
          <w:szCs w:val="22"/>
        </w:rPr>
        <w:t xml:space="preserve">Annexe 3 – convention </w:t>
      </w:r>
      <w:r w:rsidR="007B5EB2" w:rsidRPr="008B6CF4">
        <w:rPr>
          <w:b w:val="0"/>
          <w:bCs w:val="0"/>
          <w:i/>
          <w:iCs/>
          <w:sz w:val="22"/>
          <w:szCs w:val="22"/>
        </w:rPr>
        <w:t>quadripartite de référencement des biens</w:t>
      </w:r>
      <w:r w:rsidR="00352DE3" w:rsidRPr="008B6CF4">
        <w:rPr>
          <w:b w:val="0"/>
          <w:bCs w:val="0"/>
          <w:i/>
          <w:iCs/>
          <w:sz w:val="22"/>
          <w:szCs w:val="22"/>
        </w:rPr>
        <w:t xml:space="preserve"> dans l</w:t>
      </w:r>
      <w:r w:rsidR="008578BE" w:rsidRPr="008B6CF4">
        <w:rPr>
          <w:b w:val="0"/>
          <w:bCs w:val="0"/>
          <w:i/>
          <w:iCs/>
          <w:sz w:val="22"/>
          <w:szCs w:val="22"/>
        </w:rPr>
        <w:t>e dispositif « hébergements temporaires »</w:t>
      </w:r>
      <w:r w:rsidR="00352DE3" w:rsidRPr="008B6CF4">
        <w:rPr>
          <w:b w:val="0"/>
          <w:bCs w:val="0"/>
          <w:i/>
          <w:iCs/>
          <w:sz w:val="22"/>
          <w:szCs w:val="22"/>
        </w:rPr>
        <w:t xml:space="preserve"> du PETR</w:t>
      </w:r>
      <w:r w:rsidR="007B5EB2" w:rsidRPr="008B6CF4">
        <w:rPr>
          <w:b w:val="0"/>
          <w:bCs w:val="0"/>
          <w:i/>
          <w:iCs/>
          <w:sz w:val="22"/>
          <w:szCs w:val="22"/>
        </w:rPr>
        <w:t xml:space="preserve">  </w:t>
      </w:r>
    </w:p>
    <w:p w14:paraId="7E083177" w14:textId="6A3C148C" w:rsidR="002E3A0E" w:rsidRPr="008B6CF4" w:rsidRDefault="002E3A0E" w:rsidP="003D27A0">
      <w:pPr>
        <w:pStyle w:val="Titre"/>
        <w:jc w:val="both"/>
        <w:rPr>
          <w:b w:val="0"/>
          <w:bCs w:val="0"/>
          <w:i/>
          <w:iCs/>
          <w:sz w:val="22"/>
          <w:szCs w:val="22"/>
        </w:rPr>
      </w:pPr>
      <w:r w:rsidRPr="008B6CF4">
        <w:rPr>
          <w:b w:val="0"/>
          <w:bCs w:val="0"/>
          <w:i/>
          <w:iCs/>
          <w:sz w:val="22"/>
          <w:szCs w:val="22"/>
        </w:rPr>
        <w:t>Annexe 4 – modèle de mandat gérance du prestataire « Agence Garenne »</w:t>
      </w:r>
    </w:p>
    <w:p w14:paraId="76A90F47" w14:textId="6B282B8F" w:rsidR="002E3A0E" w:rsidRPr="008B6CF4" w:rsidRDefault="002E3A0E" w:rsidP="003D27A0">
      <w:pPr>
        <w:pStyle w:val="Titre"/>
        <w:jc w:val="both"/>
        <w:rPr>
          <w:b w:val="0"/>
          <w:bCs w:val="0"/>
          <w:i/>
          <w:iCs/>
          <w:sz w:val="22"/>
          <w:szCs w:val="22"/>
        </w:rPr>
      </w:pPr>
      <w:r w:rsidRPr="008B6CF4">
        <w:rPr>
          <w:b w:val="0"/>
          <w:bCs w:val="0"/>
          <w:i/>
          <w:iCs/>
          <w:sz w:val="22"/>
          <w:szCs w:val="22"/>
        </w:rPr>
        <w:t>Annexe 5 – modèle de contrat de prestation de services du prestataire « La Petite Conciergerie de la Vallée »</w:t>
      </w:r>
    </w:p>
    <w:p w14:paraId="0A0DC89F" w14:textId="2A9B2F36" w:rsidR="001D59A7" w:rsidRDefault="001D59A7" w:rsidP="003D27A0">
      <w:pPr>
        <w:pStyle w:val="Titre"/>
        <w:jc w:val="both"/>
        <w:rPr>
          <w:b w:val="0"/>
          <w:bCs w:val="0"/>
          <w:sz w:val="22"/>
          <w:szCs w:val="22"/>
        </w:rPr>
      </w:pPr>
    </w:p>
    <w:p w14:paraId="1E6EFBD8" w14:textId="77777777" w:rsidR="008B6CF4" w:rsidRPr="008B6CF4" w:rsidRDefault="008B6CF4" w:rsidP="003D27A0">
      <w:pPr>
        <w:pStyle w:val="Titre"/>
        <w:jc w:val="both"/>
        <w:rPr>
          <w:b w:val="0"/>
          <w:bCs w:val="0"/>
          <w:sz w:val="22"/>
          <w:szCs w:val="22"/>
        </w:rPr>
      </w:pPr>
    </w:p>
    <w:p w14:paraId="751F205C" w14:textId="2F0C7BEB" w:rsidR="00D25B98" w:rsidRPr="002B55C9" w:rsidRDefault="00D25B98" w:rsidP="003D27A0">
      <w:pPr>
        <w:pStyle w:val="Titre"/>
        <w:jc w:val="both"/>
        <w:rPr>
          <w:sz w:val="24"/>
          <w:szCs w:val="24"/>
        </w:rPr>
      </w:pPr>
      <w:r w:rsidRPr="002B55C9">
        <w:rPr>
          <w:sz w:val="24"/>
          <w:szCs w:val="24"/>
        </w:rPr>
        <w:t xml:space="preserve">ARTICLE </w:t>
      </w:r>
      <w:r w:rsidR="00DA263D" w:rsidRPr="002B55C9">
        <w:rPr>
          <w:sz w:val="24"/>
          <w:szCs w:val="24"/>
        </w:rPr>
        <w:t>3</w:t>
      </w:r>
      <w:r w:rsidRPr="002B55C9">
        <w:rPr>
          <w:sz w:val="24"/>
          <w:szCs w:val="24"/>
        </w:rPr>
        <w:t xml:space="preserve"> – </w:t>
      </w:r>
      <w:bookmarkStart w:id="3" w:name="_Hlk201740591"/>
      <w:r w:rsidR="00B90AA9" w:rsidRPr="002B55C9">
        <w:rPr>
          <w:sz w:val="24"/>
          <w:szCs w:val="24"/>
        </w:rPr>
        <w:t>ENGAGEMENTS</w:t>
      </w:r>
      <w:r w:rsidRPr="002B55C9">
        <w:rPr>
          <w:sz w:val="24"/>
          <w:szCs w:val="24"/>
        </w:rPr>
        <w:t xml:space="preserve"> </w:t>
      </w:r>
      <w:bookmarkEnd w:id="3"/>
      <w:r w:rsidRPr="002B55C9">
        <w:rPr>
          <w:sz w:val="24"/>
          <w:szCs w:val="24"/>
        </w:rPr>
        <w:t xml:space="preserve">DES </w:t>
      </w:r>
      <w:r w:rsidR="007058A5" w:rsidRPr="002B55C9">
        <w:rPr>
          <w:sz w:val="24"/>
          <w:szCs w:val="24"/>
        </w:rPr>
        <w:t>PARTIES</w:t>
      </w:r>
    </w:p>
    <w:p w14:paraId="37868FCE" w14:textId="77777777" w:rsidR="00B90AA9" w:rsidRPr="008B6CF4" w:rsidRDefault="00B90AA9" w:rsidP="003D27A0">
      <w:pPr>
        <w:pStyle w:val="Titre"/>
        <w:jc w:val="both"/>
        <w:rPr>
          <w:b w:val="0"/>
          <w:bCs w:val="0"/>
          <w:sz w:val="22"/>
          <w:szCs w:val="22"/>
        </w:rPr>
      </w:pPr>
    </w:p>
    <w:p w14:paraId="7D7209AA" w14:textId="05C40C87" w:rsidR="00A71C38" w:rsidRPr="008B6CF4" w:rsidRDefault="00B90AA9" w:rsidP="003D27A0">
      <w:pPr>
        <w:pStyle w:val="Titre"/>
        <w:jc w:val="both"/>
        <w:rPr>
          <w:b w:val="0"/>
          <w:bCs w:val="0"/>
          <w:sz w:val="22"/>
          <w:szCs w:val="22"/>
        </w:rPr>
      </w:pPr>
      <w:r w:rsidRPr="008B6CF4">
        <w:rPr>
          <w:b w:val="0"/>
          <w:bCs w:val="0"/>
          <w:sz w:val="22"/>
          <w:szCs w:val="22"/>
        </w:rPr>
        <w:t xml:space="preserve">Les </w:t>
      </w:r>
      <w:r w:rsidR="00D3136F" w:rsidRPr="008B6CF4">
        <w:rPr>
          <w:b w:val="0"/>
          <w:bCs w:val="0"/>
          <w:sz w:val="22"/>
          <w:szCs w:val="22"/>
        </w:rPr>
        <w:t>P</w:t>
      </w:r>
      <w:r w:rsidRPr="008B6CF4">
        <w:rPr>
          <w:b w:val="0"/>
          <w:bCs w:val="0"/>
          <w:sz w:val="22"/>
          <w:szCs w:val="22"/>
        </w:rPr>
        <w:t>restataires s’engagent</w:t>
      </w:r>
      <w:r w:rsidR="00A71C38" w:rsidRPr="008B6CF4">
        <w:rPr>
          <w:b w:val="0"/>
          <w:bCs w:val="0"/>
          <w:sz w:val="22"/>
          <w:szCs w:val="22"/>
        </w:rPr>
        <w:t> :</w:t>
      </w:r>
    </w:p>
    <w:p w14:paraId="1F01BDD2" w14:textId="223DE3F1" w:rsidR="00A71C38" w:rsidRPr="008B6CF4" w:rsidRDefault="005B62AB" w:rsidP="006744F6">
      <w:pPr>
        <w:pStyle w:val="Titre"/>
        <w:numPr>
          <w:ilvl w:val="0"/>
          <w:numId w:val="16"/>
        </w:numPr>
        <w:jc w:val="both"/>
        <w:rPr>
          <w:b w:val="0"/>
          <w:bCs w:val="0"/>
          <w:sz w:val="22"/>
          <w:szCs w:val="22"/>
        </w:rPr>
      </w:pPr>
      <w:r w:rsidRPr="008B6CF4">
        <w:rPr>
          <w:b w:val="0"/>
          <w:bCs w:val="0"/>
          <w:sz w:val="22"/>
          <w:szCs w:val="22"/>
        </w:rPr>
        <w:t xml:space="preserve">à respecter </w:t>
      </w:r>
      <w:r w:rsidR="00B90AA9" w:rsidRPr="008B6CF4">
        <w:rPr>
          <w:b w:val="0"/>
          <w:bCs w:val="0"/>
          <w:sz w:val="22"/>
          <w:szCs w:val="22"/>
        </w:rPr>
        <w:t xml:space="preserve">la </w:t>
      </w:r>
      <w:r w:rsidR="00A71C38" w:rsidRPr="008B6CF4">
        <w:rPr>
          <w:b w:val="0"/>
          <w:bCs w:val="0"/>
          <w:sz w:val="22"/>
          <w:szCs w:val="22"/>
        </w:rPr>
        <w:t>réglementation</w:t>
      </w:r>
      <w:r w:rsidR="00B90AA9" w:rsidRPr="008B6CF4">
        <w:rPr>
          <w:b w:val="0"/>
          <w:bCs w:val="0"/>
          <w:sz w:val="22"/>
          <w:szCs w:val="22"/>
        </w:rPr>
        <w:t xml:space="preserve"> en </w:t>
      </w:r>
      <w:r w:rsidR="00A71C38" w:rsidRPr="008B6CF4">
        <w:rPr>
          <w:b w:val="0"/>
          <w:bCs w:val="0"/>
          <w:sz w:val="22"/>
          <w:szCs w:val="22"/>
        </w:rPr>
        <w:t>vigueur</w:t>
      </w:r>
      <w:r w:rsidR="00B90AA9" w:rsidRPr="008B6CF4">
        <w:rPr>
          <w:b w:val="0"/>
          <w:bCs w:val="0"/>
          <w:sz w:val="22"/>
          <w:szCs w:val="22"/>
        </w:rPr>
        <w:t xml:space="preserve"> concernant la </w:t>
      </w:r>
      <w:r w:rsidR="00A71C38" w:rsidRPr="008B6CF4">
        <w:rPr>
          <w:b w:val="0"/>
          <w:bCs w:val="0"/>
          <w:sz w:val="22"/>
          <w:szCs w:val="22"/>
        </w:rPr>
        <w:t>mise en location de logements meublés</w:t>
      </w:r>
    </w:p>
    <w:p w14:paraId="7AE91AC6" w14:textId="3FF72BEA" w:rsidR="00D25B98" w:rsidRPr="008B6CF4" w:rsidRDefault="005B62AB" w:rsidP="006744F6">
      <w:pPr>
        <w:pStyle w:val="Titre"/>
        <w:numPr>
          <w:ilvl w:val="0"/>
          <w:numId w:val="16"/>
        </w:numPr>
        <w:jc w:val="both"/>
        <w:rPr>
          <w:b w:val="0"/>
          <w:bCs w:val="0"/>
          <w:sz w:val="22"/>
          <w:szCs w:val="22"/>
        </w:rPr>
      </w:pPr>
      <w:r w:rsidRPr="008B6CF4">
        <w:rPr>
          <w:b w:val="0"/>
          <w:bCs w:val="0"/>
          <w:sz w:val="22"/>
          <w:szCs w:val="22"/>
        </w:rPr>
        <w:t xml:space="preserve">à respecter </w:t>
      </w:r>
      <w:r w:rsidR="00A71C38" w:rsidRPr="008B6CF4">
        <w:rPr>
          <w:b w:val="0"/>
          <w:bCs w:val="0"/>
          <w:sz w:val="22"/>
          <w:szCs w:val="22"/>
        </w:rPr>
        <w:t>l</w:t>
      </w:r>
      <w:r w:rsidR="004B6061" w:rsidRPr="008B6CF4">
        <w:rPr>
          <w:b w:val="0"/>
          <w:bCs w:val="0"/>
          <w:sz w:val="22"/>
          <w:szCs w:val="22"/>
        </w:rPr>
        <w:t>e</w:t>
      </w:r>
      <w:r w:rsidR="00A71C38" w:rsidRPr="008B6CF4">
        <w:rPr>
          <w:b w:val="0"/>
          <w:bCs w:val="0"/>
          <w:sz w:val="22"/>
          <w:szCs w:val="22"/>
        </w:rPr>
        <w:t xml:space="preserve"> cadre d’intervention </w:t>
      </w:r>
      <w:r w:rsidR="004B6061" w:rsidRPr="008B6CF4">
        <w:rPr>
          <w:b w:val="0"/>
          <w:bCs w:val="0"/>
          <w:sz w:val="22"/>
          <w:szCs w:val="22"/>
        </w:rPr>
        <w:t>défini à l’article 1</w:t>
      </w:r>
    </w:p>
    <w:p w14:paraId="085C86B4" w14:textId="361C8572" w:rsidR="008B799D" w:rsidRPr="008B6CF4" w:rsidRDefault="008B799D" w:rsidP="006744F6">
      <w:pPr>
        <w:pStyle w:val="Titre"/>
        <w:numPr>
          <w:ilvl w:val="0"/>
          <w:numId w:val="16"/>
        </w:numPr>
        <w:jc w:val="both"/>
        <w:rPr>
          <w:b w:val="0"/>
          <w:bCs w:val="0"/>
          <w:sz w:val="22"/>
          <w:szCs w:val="22"/>
        </w:rPr>
      </w:pPr>
      <w:r w:rsidRPr="008B6CF4">
        <w:rPr>
          <w:b w:val="0"/>
          <w:bCs w:val="0"/>
          <w:sz w:val="22"/>
          <w:szCs w:val="22"/>
        </w:rPr>
        <w:t xml:space="preserve">à répondre à la prestation de captation dans un délai de 10 jours suivant le premier contact établi avec le propriétaire par </w:t>
      </w:r>
      <w:r w:rsidR="00162CF8" w:rsidRPr="008B6CF4">
        <w:rPr>
          <w:b w:val="0"/>
          <w:bCs w:val="0"/>
          <w:sz w:val="22"/>
          <w:szCs w:val="22"/>
        </w:rPr>
        <w:t>le PETR</w:t>
      </w:r>
      <w:r w:rsidRPr="008B6CF4">
        <w:rPr>
          <w:b w:val="0"/>
          <w:bCs w:val="0"/>
          <w:sz w:val="22"/>
          <w:szCs w:val="22"/>
        </w:rPr>
        <w:t xml:space="preserve"> ou par eux-mêmes</w:t>
      </w:r>
    </w:p>
    <w:p w14:paraId="4B26810F" w14:textId="7BCB75FA" w:rsidR="005B62AB" w:rsidRPr="008B6CF4" w:rsidRDefault="005B62AB" w:rsidP="009B18DE">
      <w:pPr>
        <w:pStyle w:val="Titre"/>
        <w:numPr>
          <w:ilvl w:val="0"/>
          <w:numId w:val="16"/>
        </w:numPr>
        <w:jc w:val="both"/>
        <w:rPr>
          <w:b w:val="0"/>
          <w:bCs w:val="0"/>
          <w:sz w:val="22"/>
          <w:szCs w:val="22"/>
        </w:rPr>
      </w:pPr>
      <w:r w:rsidRPr="008B6CF4">
        <w:rPr>
          <w:b w:val="0"/>
          <w:bCs w:val="0"/>
          <w:sz w:val="22"/>
          <w:szCs w:val="22"/>
        </w:rPr>
        <w:t xml:space="preserve">à respecter </w:t>
      </w:r>
      <w:r w:rsidR="004A6667" w:rsidRPr="008B6CF4">
        <w:rPr>
          <w:b w:val="0"/>
          <w:bCs w:val="0"/>
          <w:sz w:val="22"/>
          <w:szCs w:val="22"/>
        </w:rPr>
        <w:t xml:space="preserve">les conditions financières </w:t>
      </w:r>
      <w:r w:rsidR="00F4193D" w:rsidRPr="008B6CF4">
        <w:rPr>
          <w:b w:val="0"/>
          <w:bCs w:val="0"/>
          <w:sz w:val="22"/>
          <w:szCs w:val="22"/>
        </w:rPr>
        <w:t xml:space="preserve">définis à l’alinéa </w:t>
      </w:r>
      <w:r w:rsidR="002B55C9" w:rsidRPr="008B6CF4">
        <w:rPr>
          <w:b w:val="0"/>
          <w:bCs w:val="0"/>
          <w:sz w:val="22"/>
          <w:szCs w:val="22"/>
        </w:rPr>
        <w:t>4</w:t>
      </w:r>
      <w:r w:rsidR="00F4193D" w:rsidRPr="008B6CF4">
        <w:rPr>
          <w:b w:val="0"/>
          <w:bCs w:val="0"/>
          <w:sz w:val="22"/>
          <w:szCs w:val="22"/>
        </w:rPr>
        <w:t xml:space="preserve">.3 </w:t>
      </w:r>
      <w:r w:rsidRPr="008B6CF4">
        <w:rPr>
          <w:b w:val="0"/>
          <w:bCs w:val="0"/>
          <w:sz w:val="22"/>
          <w:szCs w:val="22"/>
        </w:rPr>
        <w:t>pour la prestation destinée aux propriétaires</w:t>
      </w:r>
    </w:p>
    <w:p w14:paraId="62748804" w14:textId="52C798C6" w:rsidR="005B62AB" w:rsidRPr="008B6CF4" w:rsidRDefault="005B62AB" w:rsidP="009B18DE">
      <w:pPr>
        <w:pStyle w:val="Titre"/>
        <w:numPr>
          <w:ilvl w:val="0"/>
          <w:numId w:val="16"/>
        </w:numPr>
        <w:jc w:val="both"/>
        <w:rPr>
          <w:b w:val="0"/>
          <w:bCs w:val="0"/>
          <w:sz w:val="22"/>
          <w:szCs w:val="22"/>
        </w:rPr>
      </w:pPr>
      <w:r w:rsidRPr="008B6CF4">
        <w:rPr>
          <w:b w:val="0"/>
          <w:bCs w:val="0"/>
          <w:sz w:val="22"/>
          <w:szCs w:val="22"/>
        </w:rPr>
        <w:t xml:space="preserve">à mettre en œuvre tous les moyens dont elle dispose pour limiter la vacance des logements avec le concours </w:t>
      </w:r>
      <w:r w:rsidR="00162CF8" w:rsidRPr="008B6CF4">
        <w:rPr>
          <w:b w:val="0"/>
          <w:bCs w:val="0"/>
          <w:sz w:val="22"/>
          <w:szCs w:val="22"/>
        </w:rPr>
        <w:t>du PETR</w:t>
      </w:r>
      <w:r w:rsidRPr="008B6CF4">
        <w:rPr>
          <w:b w:val="0"/>
          <w:bCs w:val="0"/>
          <w:sz w:val="22"/>
          <w:szCs w:val="22"/>
        </w:rPr>
        <w:t xml:space="preserve"> et de son réseau partenarial</w:t>
      </w:r>
    </w:p>
    <w:p w14:paraId="46A9C1B3" w14:textId="43577537" w:rsidR="004B6061" w:rsidRPr="008B6CF4" w:rsidRDefault="004B6061" w:rsidP="003D27A0">
      <w:pPr>
        <w:pStyle w:val="Titre"/>
        <w:jc w:val="both"/>
        <w:rPr>
          <w:b w:val="0"/>
          <w:bCs w:val="0"/>
          <w:sz w:val="22"/>
          <w:szCs w:val="22"/>
        </w:rPr>
      </w:pPr>
    </w:p>
    <w:p w14:paraId="05D76611" w14:textId="61D31020" w:rsidR="00C649C5" w:rsidRPr="008B6CF4" w:rsidRDefault="00162CF8" w:rsidP="003D27A0">
      <w:pPr>
        <w:pStyle w:val="Titre"/>
        <w:jc w:val="both"/>
        <w:rPr>
          <w:b w:val="0"/>
          <w:bCs w:val="0"/>
          <w:sz w:val="22"/>
          <w:szCs w:val="22"/>
        </w:rPr>
      </w:pPr>
      <w:r w:rsidRPr="008B6CF4">
        <w:rPr>
          <w:b w:val="0"/>
          <w:bCs w:val="0"/>
          <w:sz w:val="22"/>
          <w:szCs w:val="22"/>
        </w:rPr>
        <w:t>Le PETR</w:t>
      </w:r>
      <w:r w:rsidR="00C47A0C" w:rsidRPr="008B6CF4">
        <w:rPr>
          <w:b w:val="0"/>
          <w:bCs w:val="0"/>
          <w:sz w:val="22"/>
          <w:szCs w:val="22"/>
        </w:rPr>
        <w:t xml:space="preserve"> s’engage :</w:t>
      </w:r>
    </w:p>
    <w:p w14:paraId="54D3F31D" w14:textId="250AF42D" w:rsidR="00C47A0C" w:rsidRPr="008B6CF4" w:rsidRDefault="00162CF8" w:rsidP="003D27A0">
      <w:pPr>
        <w:pStyle w:val="Titre"/>
        <w:numPr>
          <w:ilvl w:val="0"/>
          <w:numId w:val="16"/>
        </w:numPr>
        <w:jc w:val="both"/>
        <w:rPr>
          <w:b w:val="0"/>
          <w:bCs w:val="0"/>
          <w:sz w:val="22"/>
          <w:szCs w:val="22"/>
        </w:rPr>
      </w:pPr>
      <w:r w:rsidRPr="008B6CF4">
        <w:rPr>
          <w:b w:val="0"/>
          <w:bCs w:val="0"/>
          <w:sz w:val="22"/>
          <w:szCs w:val="22"/>
        </w:rPr>
        <w:t xml:space="preserve">à </w:t>
      </w:r>
      <w:r w:rsidR="00C47A0C" w:rsidRPr="008B6CF4">
        <w:rPr>
          <w:b w:val="0"/>
          <w:bCs w:val="0"/>
          <w:sz w:val="22"/>
          <w:szCs w:val="22"/>
        </w:rPr>
        <w:t>m</w:t>
      </w:r>
      <w:r w:rsidR="00BD31CC" w:rsidRPr="008B6CF4">
        <w:rPr>
          <w:b w:val="0"/>
          <w:bCs w:val="0"/>
          <w:sz w:val="22"/>
          <w:szCs w:val="22"/>
        </w:rPr>
        <w:t xml:space="preserve">ettre en place la communication nécessaire pour </w:t>
      </w:r>
      <w:r w:rsidR="00C47A0C" w:rsidRPr="008B6CF4">
        <w:rPr>
          <w:b w:val="0"/>
          <w:bCs w:val="0"/>
          <w:sz w:val="22"/>
          <w:szCs w:val="22"/>
        </w:rPr>
        <w:t xml:space="preserve">faciliter la constitution du </w:t>
      </w:r>
      <w:r w:rsidR="00BD31CC" w:rsidRPr="008B6CF4">
        <w:rPr>
          <w:b w:val="0"/>
          <w:bCs w:val="0"/>
          <w:sz w:val="22"/>
          <w:szCs w:val="22"/>
        </w:rPr>
        <w:t>réseau d’hébergeurs</w:t>
      </w:r>
    </w:p>
    <w:p w14:paraId="37F53686" w14:textId="0BE28FC7" w:rsidR="00BD31CC" w:rsidRPr="008B6CF4" w:rsidRDefault="00162CF8" w:rsidP="00C47A0C">
      <w:pPr>
        <w:pStyle w:val="Titre"/>
        <w:numPr>
          <w:ilvl w:val="0"/>
          <w:numId w:val="16"/>
        </w:numPr>
        <w:jc w:val="both"/>
        <w:rPr>
          <w:b w:val="0"/>
          <w:bCs w:val="0"/>
          <w:sz w:val="22"/>
          <w:szCs w:val="22"/>
        </w:rPr>
      </w:pPr>
      <w:r w:rsidRPr="008B6CF4">
        <w:rPr>
          <w:b w:val="0"/>
          <w:bCs w:val="0"/>
          <w:sz w:val="22"/>
          <w:szCs w:val="22"/>
        </w:rPr>
        <w:t xml:space="preserve">à </w:t>
      </w:r>
      <w:r w:rsidR="00C47A0C" w:rsidRPr="008B6CF4">
        <w:rPr>
          <w:b w:val="0"/>
          <w:bCs w:val="0"/>
          <w:sz w:val="22"/>
          <w:szCs w:val="22"/>
        </w:rPr>
        <w:t>t</w:t>
      </w:r>
      <w:r w:rsidR="00BD31CC" w:rsidRPr="008B6CF4">
        <w:rPr>
          <w:b w:val="0"/>
          <w:bCs w:val="0"/>
          <w:sz w:val="22"/>
          <w:szCs w:val="22"/>
        </w:rPr>
        <w:t xml:space="preserve">ransmettre </w:t>
      </w:r>
      <w:r w:rsidR="00C47A0C" w:rsidRPr="008B6CF4">
        <w:rPr>
          <w:b w:val="0"/>
          <w:bCs w:val="0"/>
          <w:sz w:val="22"/>
          <w:szCs w:val="22"/>
        </w:rPr>
        <w:t xml:space="preserve">aux Prestataires </w:t>
      </w:r>
      <w:r w:rsidR="00BD31CC" w:rsidRPr="008B6CF4">
        <w:rPr>
          <w:b w:val="0"/>
          <w:bCs w:val="0"/>
          <w:sz w:val="22"/>
          <w:szCs w:val="22"/>
        </w:rPr>
        <w:t>les coordonnées des propriétaires</w:t>
      </w:r>
      <w:r w:rsidR="00C47A0C" w:rsidRPr="008B6CF4">
        <w:rPr>
          <w:b w:val="0"/>
          <w:bCs w:val="0"/>
          <w:sz w:val="22"/>
          <w:szCs w:val="22"/>
        </w:rPr>
        <w:t xml:space="preserve"> intéressés</w:t>
      </w:r>
      <w:r w:rsidR="00BD31CC" w:rsidRPr="008B6CF4">
        <w:rPr>
          <w:b w:val="0"/>
          <w:bCs w:val="0"/>
          <w:sz w:val="22"/>
          <w:szCs w:val="22"/>
        </w:rPr>
        <w:t xml:space="preserve"> pour mise en </w:t>
      </w:r>
      <w:r w:rsidR="00C47A0C" w:rsidRPr="008B6CF4">
        <w:rPr>
          <w:b w:val="0"/>
          <w:bCs w:val="0"/>
          <w:sz w:val="22"/>
          <w:szCs w:val="22"/>
        </w:rPr>
        <w:t>œuvre</w:t>
      </w:r>
      <w:r w:rsidR="00BD31CC" w:rsidRPr="008B6CF4">
        <w:rPr>
          <w:b w:val="0"/>
          <w:bCs w:val="0"/>
          <w:sz w:val="22"/>
          <w:szCs w:val="22"/>
        </w:rPr>
        <w:t xml:space="preserve"> de la </w:t>
      </w:r>
      <w:r w:rsidR="00C47A0C" w:rsidRPr="008B6CF4">
        <w:rPr>
          <w:b w:val="0"/>
          <w:bCs w:val="0"/>
          <w:sz w:val="22"/>
          <w:szCs w:val="22"/>
        </w:rPr>
        <w:t>prestation</w:t>
      </w:r>
      <w:r w:rsidR="00BD31CC" w:rsidRPr="008B6CF4">
        <w:rPr>
          <w:b w:val="0"/>
          <w:bCs w:val="0"/>
          <w:sz w:val="22"/>
          <w:szCs w:val="22"/>
        </w:rPr>
        <w:t xml:space="preserve"> de captation</w:t>
      </w:r>
    </w:p>
    <w:p w14:paraId="22945C2B" w14:textId="5BCD009E" w:rsidR="00BD31CC" w:rsidRPr="008B6CF4" w:rsidRDefault="00162CF8" w:rsidP="00C47A0C">
      <w:pPr>
        <w:pStyle w:val="Titre"/>
        <w:numPr>
          <w:ilvl w:val="0"/>
          <w:numId w:val="16"/>
        </w:numPr>
        <w:jc w:val="both"/>
        <w:rPr>
          <w:b w:val="0"/>
          <w:bCs w:val="0"/>
          <w:sz w:val="22"/>
          <w:szCs w:val="22"/>
        </w:rPr>
      </w:pPr>
      <w:r w:rsidRPr="008B6CF4">
        <w:rPr>
          <w:b w:val="0"/>
          <w:bCs w:val="0"/>
          <w:sz w:val="22"/>
          <w:szCs w:val="22"/>
        </w:rPr>
        <w:t xml:space="preserve">à </w:t>
      </w:r>
      <w:r w:rsidR="00C47A0C" w:rsidRPr="008B6CF4">
        <w:rPr>
          <w:b w:val="0"/>
          <w:bCs w:val="0"/>
          <w:sz w:val="22"/>
          <w:szCs w:val="22"/>
        </w:rPr>
        <w:t>m</w:t>
      </w:r>
      <w:r w:rsidR="00BD31CC" w:rsidRPr="008B6CF4">
        <w:rPr>
          <w:b w:val="0"/>
          <w:bCs w:val="0"/>
          <w:sz w:val="22"/>
          <w:szCs w:val="22"/>
        </w:rPr>
        <w:t>ettre en place la communication nécessaire auprès des employeurs du territoire</w:t>
      </w:r>
      <w:r w:rsidR="00C47A0C" w:rsidRPr="008B6CF4">
        <w:rPr>
          <w:b w:val="0"/>
          <w:bCs w:val="0"/>
          <w:sz w:val="22"/>
          <w:szCs w:val="22"/>
        </w:rPr>
        <w:t xml:space="preserve">, </w:t>
      </w:r>
      <w:r w:rsidR="00BD31CC" w:rsidRPr="008B6CF4">
        <w:rPr>
          <w:b w:val="0"/>
          <w:bCs w:val="0"/>
          <w:sz w:val="22"/>
          <w:szCs w:val="22"/>
        </w:rPr>
        <w:t>des acteurs de l’emploi</w:t>
      </w:r>
      <w:r w:rsidR="00C47A0C" w:rsidRPr="008B6CF4">
        <w:rPr>
          <w:b w:val="0"/>
          <w:bCs w:val="0"/>
          <w:sz w:val="22"/>
          <w:szCs w:val="22"/>
        </w:rPr>
        <w:t>-</w:t>
      </w:r>
      <w:r w:rsidR="00BD31CC" w:rsidRPr="008B6CF4">
        <w:rPr>
          <w:b w:val="0"/>
          <w:bCs w:val="0"/>
          <w:sz w:val="22"/>
          <w:szCs w:val="22"/>
        </w:rPr>
        <w:t xml:space="preserve">formation afin </w:t>
      </w:r>
      <w:r w:rsidR="00C47A0C" w:rsidRPr="008B6CF4">
        <w:rPr>
          <w:b w:val="0"/>
          <w:bCs w:val="0"/>
          <w:sz w:val="22"/>
          <w:szCs w:val="22"/>
        </w:rPr>
        <w:t xml:space="preserve">qu’ils s’approprient ce dispositif et </w:t>
      </w:r>
      <w:r w:rsidR="00BD31CC" w:rsidRPr="008B6CF4">
        <w:rPr>
          <w:b w:val="0"/>
          <w:bCs w:val="0"/>
          <w:sz w:val="22"/>
          <w:szCs w:val="22"/>
        </w:rPr>
        <w:t>oriente</w:t>
      </w:r>
      <w:r w:rsidR="00C47A0C" w:rsidRPr="008B6CF4">
        <w:rPr>
          <w:b w:val="0"/>
          <w:bCs w:val="0"/>
          <w:sz w:val="22"/>
          <w:szCs w:val="22"/>
        </w:rPr>
        <w:t>nt</w:t>
      </w:r>
      <w:r w:rsidR="00BD31CC" w:rsidRPr="008B6CF4">
        <w:rPr>
          <w:b w:val="0"/>
          <w:bCs w:val="0"/>
          <w:sz w:val="22"/>
          <w:szCs w:val="22"/>
        </w:rPr>
        <w:t xml:space="preserve"> les candidats </w:t>
      </w:r>
      <w:r w:rsidR="00C47A0C" w:rsidRPr="008B6CF4">
        <w:rPr>
          <w:b w:val="0"/>
          <w:bCs w:val="0"/>
          <w:sz w:val="22"/>
          <w:szCs w:val="22"/>
        </w:rPr>
        <w:t>en recherche de logements temporaires</w:t>
      </w:r>
    </w:p>
    <w:p w14:paraId="685F92EF" w14:textId="537A4039" w:rsidR="008B799D" w:rsidRPr="008B6CF4" w:rsidRDefault="00162CF8" w:rsidP="00C47A0C">
      <w:pPr>
        <w:pStyle w:val="Titre"/>
        <w:numPr>
          <w:ilvl w:val="0"/>
          <w:numId w:val="16"/>
        </w:numPr>
        <w:jc w:val="both"/>
        <w:rPr>
          <w:b w:val="0"/>
          <w:bCs w:val="0"/>
          <w:sz w:val="22"/>
          <w:szCs w:val="22"/>
        </w:rPr>
      </w:pPr>
      <w:r w:rsidRPr="008B6CF4">
        <w:rPr>
          <w:b w:val="0"/>
          <w:bCs w:val="0"/>
          <w:sz w:val="22"/>
          <w:szCs w:val="22"/>
        </w:rPr>
        <w:t xml:space="preserve">à </w:t>
      </w:r>
      <w:r w:rsidR="008B799D" w:rsidRPr="008B6CF4">
        <w:rPr>
          <w:b w:val="0"/>
          <w:bCs w:val="0"/>
          <w:sz w:val="22"/>
          <w:szCs w:val="22"/>
        </w:rPr>
        <w:t xml:space="preserve">mobiliser les </w:t>
      </w:r>
      <w:r w:rsidR="002243A7" w:rsidRPr="008B6CF4">
        <w:rPr>
          <w:b w:val="0"/>
          <w:bCs w:val="0"/>
          <w:sz w:val="22"/>
          <w:szCs w:val="22"/>
        </w:rPr>
        <w:t xml:space="preserve">communes, intercommunalités et autres </w:t>
      </w:r>
      <w:r w:rsidR="008B799D" w:rsidRPr="008B6CF4">
        <w:rPr>
          <w:b w:val="0"/>
          <w:bCs w:val="0"/>
          <w:sz w:val="22"/>
          <w:szCs w:val="22"/>
        </w:rPr>
        <w:t xml:space="preserve">partenaires </w:t>
      </w:r>
      <w:r w:rsidR="002243A7" w:rsidRPr="008B6CF4">
        <w:rPr>
          <w:b w:val="0"/>
          <w:bCs w:val="0"/>
          <w:sz w:val="22"/>
          <w:szCs w:val="22"/>
        </w:rPr>
        <w:t xml:space="preserve">afin de faire connaitre ce dispositif </w:t>
      </w:r>
    </w:p>
    <w:p w14:paraId="42FC2EDA" w14:textId="4D6C2EFE" w:rsidR="00C47A0C" w:rsidRPr="008B6CF4" w:rsidRDefault="00C47A0C" w:rsidP="00C47A0C">
      <w:pPr>
        <w:pStyle w:val="Titre"/>
        <w:numPr>
          <w:ilvl w:val="0"/>
          <w:numId w:val="16"/>
        </w:numPr>
        <w:jc w:val="both"/>
        <w:rPr>
          <w:b w:val="0"/>
          <w:bCs w:val="0"/>
          <w:sz w:val="22"/>
          <w:szCs w:val="22"/>
        </w:rPr>
      </w:pPr>
      <w:r w:rsidRPr="008B6CF4">
        <w:rPr>
          <w:b w:val="0"/>
          <w:bCs w:val="0"/>
          <w:sz w:val="22"/>
          <w:szCs w:val="22"/>
        </w:rPr>
        <w:t xml:space="preserve">à apposer les logos des Prestataires sur les supports de communication qui seront créés </w:t>
      </w:r>
    </w:p>
    <w:p w14:paraId="4A53AAE7" w14:textId="77777777" w:rsidR="00C47A0C" w:rsidRPr="008B6CF4" w:rsidRDefault="00C47A0C" w:rsidP="008B799D">
      <w:pPr>
        <w:pStyle w:val="Titre"/>
        <w:ind w:left="720"/>
        <w:jc w:val="both"/>
        <w:rPr>
          <w:b w:val="0"/>
          <w:bCs w:val="0"/>
          <w:sz w:val="22"/>
          <w:szCs w:val="22"/>
        </w:rPr>
      </w:pPr>
    </w:p>
    <w:p w14:paraId="16C44146" w14:textId="77777777" w:rsidR="00BD31CC" w:rsidRPr="003D27A0" w:rsidRDefault="00BD31CC" w:rsidP="003D27A0">
      <w:pPr>
        <w:pStyle w:val="Titre"/>
        <w:jc w:val="both"/>
        <w:rPr>
          <w:b w:val="0"/>
          <w:bCs w:val="0"/>
          <w:sz w:val="24"/>
          <w:szCs w:val="24"/>
        </w:rPr>
      </w:pPr>
    </w:p>
    <w:p w14:paraId="3F9B859E" w14:textId="091FFB24" w:rsidR="00D25B98" w:rsidRPr="002B55C9" w:rsidRDefault="00D25B98" w:rsidP="003D27A0">
      <w:pPr>
        <w:pStyle w:val="Titre"/>
        <w:jc w:val="both"/>
        <w:rPr>
          <w:sz w:val="24"/>
          <w:szCs w:val="24"/>
        </w:rPr>
      </w:pPr>
      <w:r w:rsidRPr="002B55C9">
        <w:rPr>
          <w:sz w:val="24"/>
          <w:szCs w:val="24"/>
        </w:rPr>
        <w:t xml:space="preserve">ARTICLE </w:t>
      </w:r>
      <w:r w:rsidR="002B55C9" w:rsidRPr="002B55C9">
        <w:rPr>
          <w:sz w:val="24"/>
          <w:szCs w:val="24"/>
        </w:rPr>
        <w:t>4</w:t>
      </w:r>
      <w:r w:rsidRPr="002B55C9">
        <w:rPr>
          <w:sz w:val="24"/>
          <w:szCs w:val="24"/>
        </w:rPr>
        <w:t xml:space="preserve"> – </w:t>
      </w:r>
      <w:r w:rsidR="00C649C5" w:rsidRPr="002B55C9">
        <w:rPr>
          <w:sz w:val="24"/>
          <w:szCs w:val="24"/>
        </w:rPr>
        <w:t xml:space="preserve">DISPOSITIONS FINANCIERES </w:t>
      </w:r>
    </w:p>
    <w:p w14:paraId="5D4D32EC" w14:textId="77777777" w:rsidR="00C721A2" w:rsidRPr="003D27A0" w:rsidRDefault="00C721A2" w:rsidP="003D27A0">
      <w:pPr>
        <w:pStyle w:val="Titre"/>
        <w:jc w:val="both"/>
        <w:rPr>
          <w:b w:val="0"/>
          <w:bCs w:val="0"/>
          <w:sz w:val="24"/>
          <w:szCs w:val="24"/>
        </w:rPr>
      </w:pPr>
    </w:p>
    <w:p w14:paraId="59C41E89" w14:textId="2A9BF0AD" w:rsidR="008A55C1" w:rsidRPr="002B55C9" w:rsidRDefault="002B55C9" w:rsidP="003D27A0">
      <w:pPr>
        <w:pStyle w:val="Titre"/>
        <w:jc w:val="both"/>
        <w:rPr>
          <w:i/>
          <w:iCs/>
          <w:sz w:val="24"/>
          <w:szCs w:val="24"/>
        </w:rPr>
      </w:pPr>
      <w:r w:rsidRPr="002B55C9">
        <w:rPr>
          <w:i/>
          <w:iCs/>
          <w:sz w:val="24"/>
          <w:szCs w:val="24"/>
        </w:rPr>
        <w:t>4</w:t>
      </w:r>
      <w:r w:rsidR="00C17B75" w:rsidRPr="002B55C9">
        <w:rPr>
          <w:i/>
          <w:iCs/>
          <w:sz w:val="24"/>
          <w:szCs w:val="24"/>
        </w:rPr>
        <w:t>.</w:t>
      </w:r>
      <w:r w:rsidR="00F572DD" w:rsidRPr="002B55C9">
        <w:rPr>
          <w:i/>
          <w:iCs/>
          <w:sz w:val="24"/>
          <w:szCs w:val="24"/>
        </w:rPr>
        <w:t xml:space="preserve">1 - </w:t>
      </w:r>
      <w:r w:rsidR="00BD31CC" w:rsidRPr="002B55C9">
        <w:rPr>
          <w:i/>
          <w:iCs/>
          <w:sz w:val="24"/>
          <w:szCs w:val="24"/>
        </w:rPr>
        <w:t xml:space="preserve">Prestation de </w:t>
      </w:r>
      <w:r w:rsidR="00E077BB" w:rsidRPr="002B55C9">
        <w:rPr>
          <w:i/>
          <w:iCs/>
          <w:sz w:val="24"/>
          <w:szCs w:val="24"/>
        </w:rPr>
        <w:t>« </w:t>
      </w:r>
      <w:r w:rsidR="00BD31CC" w:rsidRPr="002B55C9">
        <w:rPr>
          <w:i/>
          <w:iCs/>
          <w:sz w:val="24"/>
          <w:szCs w:val="24"/>
        </w:rPr>
        <w:t>captation</w:t>
      </w:r>
      <w:r w:rsidR="00E077BB" w:rsidRPr="002B55C9">
        <w:rPr>
          <w:i/>
          <w:iCs/>
          <w:sz w:val="24"/>
          <w:szCs w:val="24"/>
        </w:rPr>
        <w:t> »</w:t>
      </w:r>
      <w:r w:rsidR="00BD31CC" w:rsidRPr="002B55C9">
        <w:rPr>
          <w:i/>
          <w:iCs/>
          <w:sz w:val="24"/>
          <w:szCs w:val="24"/>
        </w:rPr>
        <w:t xml:space="preserve"> : </w:t>
      </w:r>
    </w:p>
    <w:p w14:paraId="681FFE6D" w14:textId="77777777" w:rsidR="000A522A" w:rsidRPr="008B6CF4" w:rsidRDefault="000A522A" w:rsidP="003D27A0">
      <w:pPr>
        <w:pStyle w:val="Titre"/>
        <w:jc w:val="both"/>
        <w:rPr>
          <w:b w:val="0"/>
          <w:bCs w:val="0"/>
          <w:sz w:val="22"/>
          <w:szCs w:val="22"/>
        </w:rPr>
      </w:pPr>
    </w:p>
    <w:p w14:paraId="40FC3AFA" w14:textId="746EE91D" w:rsidR="000A522A" w:rsidRPr="008B6CF4" w:rsidRDefault="000A522A" w:rsidP="000A522A">
      <w:pPr>
        <w:pStyle w:val="Titre"/>
        <w:numPr>
          <w:ilvl w:val="0"/>
          <w:numId w:val="16"/>
        </w:numPr>
        <w:jc w:val="both"/>
        <w:rPr>
          <w:b w:val="0"/>
          <w:bCs w:val="0"/>
          <w:sz w:val="22"/>
          <w:szCs w:val="22"/>
        </w:rPr>
      </w:pPr>
      <w:r w:rsidRPr="008B6CF4">
        <w:rPr>
          <w:b w:val="0"/>
          <w:bCs w:val="0"/>
          <w:sz w:val="22"/>
          <w:szCs w:val="22"/>
        </w:rPr>
        <w:t>visite et validation des biens :</w:t>
      </w:r>
      <w:r w:rsidR="0047303A" w:rsidRPr="008B6CF4">
        <w:rPr>
          <w:b w:val="0"/>
          <w:bCs w:val="0"/>
          <w:sz w:val="22"/>
          <w:szCs w:val="22"/>
        </w:rPr>
        <w:t xml:space="preserve"> 20.83€ HT soit</w:t>
      </w:r>
      <w:r w:rsidRPr="008B6CF4">
        <w:rPr>
          <w:b w:val="0"/>
          <w:bCs w:val="0"/>
          <w:sz w:val="22"/>
          <w:szCs w:val="22"/>
        </w:rPr>
        <w:t xml:space="preserve"> 25 € TTC</w:t>
      </w:r>
    </w:p>
    <w:p w14:paraId="2B4D0A88" w14:textId="48E696C3" w:rsidR="000A522A" w:rsidRPr="008B6CF4" w:rsidRDefault="000A522A" w:rsidP="000A522A">
      <w:pPr>
        <w:pStyle w:val="Titre"/>
        <w:numPr>
          <w:ilvl w:val="0"/>
          <w:numId w:val="16"/>
        </w:numPr>
        <w:jc w:val="both"/>
        <w:rPr>
          <w:b w:val="0"/>
          <w:bCs w:val="0"/>
          <w:sz w:val="22"/>
          <w:szCs w:val="22"/>
        </w:rPr>
      </w:pPr>
      <w:r w:rsidRPr="008B6CF4">
        <w:rPr>
          <w:b w:val="0"/>
          <w:bCs w:val="0"/>
          <w:sz w:val="22"/>
          <w:szCs w:val="22"/>
        </w:rPr>
        <w:t>photos professionnelles :</w:t>
      </w:r>
      <w:r w:rsidR="0047303A" w:rsidRPr="008B6CF4">
        <w:rPr>
          <w:b w:val="0"/>
          <w:bCs w:val="0"/>
          <w:sz w:val="22"/>
          <w:szCs w:val="22"/>
        </w:rPr>
        <w:t xml:space="preserve"> 79,17€ HT soit</w:t>
      </w:r>
      <w:r w:rsidRPr="008B6CF4">
        <w:rPr>
          <w:b w:val="0"/>
          <w:bCs w:val="0"/>
          <w:sz w:val="22"/>
          <w:szCs w:val="22"/>
        </w:rPr>
        <w:t xml:space="preserve"> 95 € TTC</w:t>
      </w:r>
    </w:p>
    <w:p w14:paraId="253014F3" w14:textId="77777777" w:rsidR="000A522A" w:rsidRPr="008B6CF4" w:rsidRDefault="000A522A" w:rsidP="000A522A">
      <w:pPr>
        <w:pStyle w:val="Titre"/>
        <w:jc w:val="both"/>
        <w:rPr>
          <w:b w:val="0"/>
          <w:bCs w:val="0"/>
          <w:sz w:val="22"/>
          <w:szCs w:val="22"/>
        </w:rPr>
      </w:pPr>
    </w:p>
    <w:p w14:paraId="1196892B" w14:textId="77777777" w:rsidR="0047303A" w:rsidRPr="008B6CF4" w:rsidRDefault="0047303A" w:rsidP="0047303A">
      <w:pPr>
        <w:pStyle w:val="Titre"/>
        <w:jc w:val="both"/>
        <w:rPr>
          <w:b w:val="0"/>
          <w:bCs w:val="0"/>
          <w:sz w:val="22"/>
          <w:szCs w:val="22"/>
        </w:rPr>
      </w:pPr>
      <w:r w:rsidRPr="008B6CF4">
        <w:rPr>
          <w:b w:val="0"/>
          <w:bCs w:val="0"/>
          <w:sz w:val="22"/>
          <w:szCs w:val="22"/>
        </w:rPr>
        <w:t>Cette prestation sera facturée au PETR à l’issue de la visite de validation des biens.</w:t>
      </w:r>
    </w:p>
    <w:p w14:paraId="5718E321" w14:textId="77777777" w:rsidR="0047303A" w:rsidRPr="008B6CF4" w:rsidRDefault="0047303A" w:rsidP="0047303A">
      <w:pPr>
        <w:pStyle w:val="Titre"/>
        <w:jc w:val="both"/>
        <w:rPr>
          <w:b w:val="0"/>
          <w:bCs w:val="0"/>
          <w:sz w:val="22"/>
          <w:szCs w:val="22"/>
        </w:rPr>
      </w:pPr>
      <w:r w:rsidRPr="008B6CF4">
        <w:rPr>
          <w:b w:val="0"/>
          <w:bCs w:val="0"/>
          <w:sz w:val="22"/>
          <w:szCs w:val="22"/>
        </w:rPr>
        <w:t>A l’issue de la visite, si le bien ne correspond pas à l’objet du contrat, seule la prestation de visite/validation sera facturée.</w:t>
      </w:r>
    </w:p>
    <w:p w14:paraId="530B57F2" w14:textId="4DD61FBA" w:rsidR="000A522A" w:rsidRPr="008B6CF4" w:rsidRDefault="000A522A" w:rsidP="000A522A">
      <w:pPr>
        <w:pStyle w:val="Titre"/>
        <w:jc w:val="both"/>
        <w:rPr>
          <w:b w:val="0"/>
          <w:bCs w:val="0"/>
          <w:sz w:val="22"/>
          <w:szCs w:val="22"/>
        </w:rPr>
      </w:pPr>
    </w:p>
    <w:p w14:paraId="414BE690" w14:textId="77777777" w:rsidR="00C649C5" w:rsidRPr="003D27A0" w:rsidRDefault="00C649C5" w:rsidP="003D27A0">
      <w:pPr>
        <w:pStyle w:val="Titre"/>
        <w:jc w:val="both"/>
        <w:rPr>
          <w:b w:val="0"/>
          <w:bCs w:val="0"/>
          <w:sz w:val="24"/>
          <w:szCs w:val="24"/>
        </w:rPr>
      </w:pPr>
    </w:p>
    <w:p w14:paraId="5170EC35" w14:textId="5A3B7DE8" w:rsidR="00BD31CC" w:rsidRPr="002B55C9" w:rsidRDefault="002B55C9" w:rsidP="003D27A0">
      <w:pPr>
        <w:pStyle w:val="Titre"/>
        <w:jc w:val="both"/>
        <w:rPr>
          <w:i/>
          <w:iCs/>
          <w:sz w:val="24"/>
          <w:szCs w:val="24"/>
        </w:rPr>
      </w:pPr>
      <w:r>
        <w:rPr>
          <w:i/>
          <w:iCs/>
          <w:sz w:val="24"/>
          <w:szCs w:val="24"/>
        </w:rPr>
        <w:t>4</w:t>
      </w:r>
      <w:r w:rsidR="00F572DD" w:rsidRPr="002B55C9">
        <w:rPr>
          <w:i/>
          <w:iCs/>
          <w:sz w:val="24"/>
          <w:szCs w:val="24"/>
        </w:rPr>
        <w:t xml:space="preserve">.2 - </w:t>
      </w:r>
      <w:r w:rsidR="009D0C0A" w:rsidRPr="002B55C9">
        <w:rPr>
          <w:i/>
          <w:iCs/>
          <w:sz w:val="24"/>
          <w:szCs w:val="24"/>
        </w:rPr>
        <w:t xml:space="preserve">Prestation de </w:t>
      </w:r>
      <w:r w:rsidR="00E077BB" w:rsidRPr="002B55C9">
        <w:rPr>
          <w:i/>
          <w:iCs/>
          <w:sz w:val="24"/>
          <w:szCs w:val="24"/>
        </w:rPr>
        <w:t>« </w:t>
      </w:r>
      <w:r w:rsidR="009D0C0A" w:rsidRPr="002B55C9">
        <w:rPr>
          <w:i/>
          <w:iCs/>
          <w:sz w:val="24"/>
          <w:szCs w:val="24"/>
        </w:rPr>
        <w:t>mise en location</w:t>
      </w:r>
      <w:r w:rsidR="00E077BB" w:rsidRPr="002B55C9">
        <w:rPr>
          <w:i/>
          <w:iCs/>
          <w:sz w:val="24"/>
          <w:szCs w:val="24"/>
        </w:rPr>
        <w:t xml:space="preserve"> » </w:t>
      </w:r>
      <w:r w:rsidR="009D0C0A" w:rsidRPr="002B55C9">
        <w:rPr>
          <w:i/>
          <w:iCs/>
          <w:sz w:val="24"/>
          <w:szCs w:val="24"/>
        </w:rPr>
        <w:t>:</w:t>
      </w:r>
    </w:p>
    <w:p w14:paraId="67E0D03E" w14:textId="77777777" w:rsidR="00737604" w:rsidRPr="008B6CF4" w:rsidRDefault="00737604" w:rsidP="003D27A0">
      <w:pPr>
        <w:pStyle w:val="Titre"/>
        <w:jc w:val="both"/>
        <w:rPr>
          <w:b w:val="0"/>
          <w:bCs w:val="0"/>
          <w:sz w:val="22"/>
          <w:szCs w:val="22"/>
        </w:rPr>
      </w:pPr>
    </w:p>
    <w:p w14:paraId="00C14289" w14:textId="6E9FF81B" w:rsidR="00737604" w:rsidRPr="008B6CF4" w:rsidRDefault="00737604" w:rsidP="00737604">
      <w:pPr>
        <w:pStyle w:val="Titre"/>
        <w:jc w:val="both"/>
        <w:rPr>
          <w:b w:val="0"/>
          <w:bCs w:val="0"/>
          <w:sz w:val="22"/>
          <w:szCs w:val="22"/>
        </w:rPr>
      </w:pPr>
      <w:r w:rsidRPr="008B6CF4">
        <w:rPr>
          <w:b w:val="0"/>
          <w:bCs w:val="0"/>
          <w:sz w:val="22"/>
          <w:szCs w:val="22"/>
        </w:rPr>
        <w:t>En fonction de la demande de location exprimée en termes de durée, cette prestation sera réalisée soit par « La Petite Conciergerie de la Vallée » pour les contrats de location inférieurs à 3 mois, soit par « Agence Garenne » pour les contrats de location supérieurs à 3 mois</w:t>
      </w:r>
      <w:r w:rsidR="0004227C" w:rsidRPr="008B6CF4">
        <w:rPr>
          <w:b w:val="0"/>
          <w:bCs w:val="0"/>
          <w:sz w:val="22"/>
          <w:szCs w:val="22"/>
        </w:rPr>
        <w:t>, sauf dérogation expresse et après avis du PETR.</w:t>
      </w:r>
    </w:p>
    <w:p w14:paraId="6605DEB7" w14:textId="0A3E0CCE" w:rsidR="00737604" w:rsidRPr="008B6CF4" w:rsidRDefault="00737604" w:rsidP="00737604">
      <w:pPr>
        <w:pStyle w:val="Titre"/>
        <w:jc w:val="both"/>
        <w:rPr>
          <w:b w:val="0"/>
          <w:bCs w:val="0"/>
          <w:sz w:val="22"/>
          <w:szCs w:val="22"/>
        </w:rPr>
      </w:pPr>
    </w:p>
    <w:p w14:paraId="660B6344" w14:textId="1675EE0D" w:rsidR="00C649C5" w:rsidRPr="008B6CF4" w:rsidRDefault="00C649C5" w:rsidP="009B3A42">
      <w:pPr>
        <w:pStyle w:val="Titre"/>
        <w:numPr>
          <w:ilvl w:val="0"/>
          <w:numId w:val="11"/>
        </w:numPr>
        <w:jc w:val="both"/>
        <w:rPr>
          <w:b w:val="0"/>
          <w:bCs w:val="0"/>
          <w:sz w:val="22"/>
          <w:szCs w:val="22"/>
        </w:rPr>
      </w:pPr>
      <w:r w:rsidRPr="008B6CF4">
        <w:rPr>
          <w:b w:val="0"/>
          <w:bCs w:val="0"/>
          <w:sz w:val="22"/>
          <w:szCs w:val="22"/>
        </w:rPr>
        <w:t>Prestation « La Petite Conciergerie de la Vallée » </w:t>
      </w:r>
      <w:r w:rsidR="0047303A" w:rsidRPr="008B6CF4">
        <w:rPr>
          <w:b w:val="0"/>
          <w:bCs w:val="0"/>
          <w:sz w:val="22"/>
          <w:szCs w:val="22"/>
        </w:rPr>
        <w:t xml:space="preserve">: </w:t>
      </w:r>
      <w:r w:rsidRPr="008B6CF4">
        <w:rPr>
          <w:b w:val="0"/>
          <w:bCs w:val="0"/>
          <w:sz w:val="22"/>
          <w:szCs w:val="22"/>
        </w:rPr>
        <w:t xml:space="preserve">10% </w:t>
      </w:r>
      <w:r w:rsidR="0047303A" w:rsidRPr="008B6CF4">
        <w:rPr>
          <w:b w:val="0"/>
          <w:bCs w:val="0"/>
          <w:sz w:val="22"/>
          <w:szCs w:val="22"/>
        </w:rPr>
        <w:t>HT</w:t>
      </w:r>
      <w:r w:rsidRPr="008B6CF4">
        <w:rPr>
          <w:b w:val="0"/>
          <w:bCs w:val="0"/>
          <w:sz w:val="22"/>
          <w:szCs w:val="22"/>
        </w:rPr>
        <w:t xml:space="preserve"> du montant du loyer</w:t>
      </w:r>
      <w:r w:rsidR="0047303A" w:rsidRPr="008B6CF4">
        <w:rPr>
          <w:b w:val="0"/>
          <w:bCs w:val="0"/>
          <w:sz w:val="22"/>
          <w:szCs w:val="22"/>
        </w:rPr>
        <w:t>, soit 12 % TTC.</w:t>
      </w:r>
    </w:p>
    <w:p w14:paraId="0A507A50" w14:textId="294419BC" w:rsidR="00C649C5" w:rsidRPr="008B6CF4" w:rsidRDefault="00C649C5" w:rsidP="003D27A0">
      <w:pPr>
        <w:pStyle w:val="Titre"/>
        <w:jc w:val="both"/>
        <w:rPr>
          <w:b w:val="0"/>
          <w:bCs w:val="0"/>
          <w:sz w:val="22"/>
          <w:szCs w:val="22"/>
        </w:rPr>
      </w:pPr>
    </w:p>
    <w:p w14:paraId="49775A22" w14:textId="796C2CDE" w:rsidR="00C649C5" w:rsidRPr="008B6CF4" w:rsidRDefault="00C649C5" w:rsidP="00961A09">
      <w:pPr>
        <w:pStyle w:val="Titre"/>
        <w:numPr>
          <w:ilvl w:val="0"/>
          <w:numId w:val="11"/>
        </w:numPr>
        <w:jc w:val="both"/>
        <w:rPr>
          <w:b w:val="0"/>
          <w:bCs w:val="0"/>
          <w:sz w:val="22"/>
          <w:szCs w:val="22"/>
        </w:rPr>
      </w:pPr>
      <w:r w:rsidRPr="008B6CF4">
        <w:rPr>
          <w:b w:val="0"/>
          <w:bCs w:val="0"/>
          <w:sz w:val="22"/>
          <w:szCs w:val="22"/>
        </w:rPr>
        <w:t>Prestation « </w:t>
      </w:r>
      <w:r w:rsidR="008816BF" w:rsidRPr="008B6CF4">
        <w:rPr>
          <w:b w:val="0"/>
          <w:bCs w:val="0"/>
          <w:sz w:val="22"/>
          <w:szCs w:val="22"/>
        </w:rPr>
        <w:t xml:space="preserve">Agence </w:t>
      </w:r>
      <w:r w:rsidRPr="008B6CF4">
        <w:rPr>
          <w:b w:val="0"/>
          <w:bCs w:val="0"/>
          <w:sz w:val="22"/>
          <w:szCs w:val="22"/>
        </w:rPr>
        <w:t>Garenne</w:t>
      </w:r>
      <w:r w:rsidR="008816BF" w:rsidRPr="008B6CF4">
        <w:rPr>
          <w:b w:val="0"/>
          <w:bCs w:val="0"/>
          <w:sz w:val="22"/>
          <w:szCs w:val="22"/>
        </w:rPr>
        <w:t xml:space="preserve"> </w:t>
      </w:r>
      <w:r w:rsidRPr="008B6CF4">
        <w:rPr>
          <w:b w:val="0"/>
          <w:bCs w:val="0"/>
          <w:sz w:val="22"/>
          <w:szCs w:val="22"/>
        </w:rPr>
        <w:t>»</w:t>
      </w:r>
      <w:r w:rsidR="00737604" w:rsidRPr="008B6CF4">
        <w:rPr>
          <w:b w:val="0"/>
          <w:bCs w:val="0"/>
          <w:sz w:val="22"/>
          <w:szCs w:val="22"/>
        </w:rPr>
        <w:t> :</w:t>
      </w:r>
      <w:r w:rsidR="0047303A" w:rsidRPr="008B6CF4">
        <w:rPr>
          <w:b w:val="0"/>
          <w:bCs w:val="0"/>
          <w:sz w:val="22"/>
          <w:szCs w:val="22"/>
        </w:rPr>
        <w:t xml:space="preserve"> tarif en fonction de la surface du logement</w:t>
      </w:r>
    </w:p>
    <w:p w14:paraId="7B1B2891" w14:textId="77777777" w:rsidR="00C649C5" w:rsidRPr="008B6CF4" w:rsidRDefault="00C649C5" w:rsidP="003D27A0">
      <w:pPr>
        <w:pStyle w:val="Titre"/>
        <w:jc w:val="both"/>
        <w:rPr>
          <w:b w:val="0"/>
          <w:bCs w:val="0"/>
          <w:sz w:val="22"/>
          <w:szCs w:val="22"/>
        </w:rPr>
      </w:pPr>
    </w:p>
    <w:tbl>
      <w:tblPr>
        <w:tblStyle w:val="Grilledutableau"/>
        <w:tblW w:w="0" w:type="auto"/>
        <w:jc w:val="center"/>
        <w:tblLook w:val="04A0" w:firstRow="1" w:lastRow="0" w:firstColumn="1" w:lastColumn="0" w:noHBand="0" w:noVBand="1"/>
      </w:tblPr>
      <w:tblGrid>
        <w:gridCol w:w="2405"/>
        <w:gridCol w:w="2268"/>
        <w:gridCol w:w="1843"/>
      </w:tblGrid>
      <w:tr w:rsidR="0047303A" w:rsidRPr="008B6CF4" w14:paraId="4CFC0739" w14:textId="7EBB08A8" w:rsidTr="0047303A">
        <w:trPr>
          <w:jc w:val="center"/>
        </w:trPr>
        <w:tc>
          <w:tcPr>
            <w:tcW w:w="2405" w:type="dxa"/>
          </w:tcPr>
          <w:p w14:paraId="0BF9D44A" w14:textId="17F3C9D3" w:rsidR="0047303A" w:rsidRPr="008B6CF4" w:rsidRDefault="0047303A" w:rsidP="003D27A0">
            <w:pPr>
              <w:pStyle w:val="Titre"/>
              <w:jc w:val="both"/>
              <w:rPr>
                <w:b w:val="0"/>
                <w:bCs w:val="0"/>
                <w:sz w:val="22"/>
                <w:szCs w:val="22"/>
              </w:rPr>
            </w:pPr>
            <w:r w:rsidRPr="008B6CF4">
              <w:rPr>
                <w:b w:val="0"/>
                <w:bCs w:val="0"/>
                <w:sz w:val="22"/>
                <w:szCs w:val="22"/>
              </w:rPr>
              <w:t xml:space="preserve">Surface du bien </w:t>
            </w:r>
          </w:p>
        </w:tc>
        <w:tc>
          <w:tcPr>
            <w:tcW w:w="2268" w:type="dxa"/>
          </w:tcPr>
          <w:p w14:paraId="0A51D7E1" w14:textId="6C9C916B" w:rsidR="0047303A" w:rsidRPr="008B6CF4" w:rsidRDefault="0047303A" w:rsidP="003D27A0">
            <w:pPr>
              <w:pStyle w:val="Titre"/>
              <w:jc w:val="both"/>
              <w:rPr>
                <w:b w:val="0"/>
                <w:bCs w:val="0"/>
                <w:sz w:val="22"/>
                <w:szCs w:val="22"/>
              </w:rPr>
            </w:pPr>
            <w:r w:rsidRPr="008B6CF4">
              <w:rPr>
                <w:b w:val="0"/>
                <w:bCs w:val="0"/>
                <w:sz w:val="22"/>
                <w:szCs w:val="22"/>
              </w:rPr>
              <w:t>Tarif HT</w:t>
            </w:r>
          </w:p>
        </w:tc>
        <w:tc>
          <w:tcPr>
            <w:tcW w:w="1843" w:type="dxa"/>
          </w:tcPr>
          <w:p w14:paraId="684812D5" w14:textId="43E01120" w:rsidR="0047303A" w:rsidRPr="008B6CF4" w:rsidRDefault="0047303A" w:rsidP="003D27A0">
            <w:pPr>
              <w:pStyle w:val="Titre"/>
              <w:jc w:val="both"/>
              <w:rPr>
                <w:b w:val="0"/>
                <w:bCs w:val="0"/>
                <w:sz w:val="22"/>
                <w:szCs w:val="22"/>
              </w:rPr>
            </w:pPr>
            <w:r w:rsidRPr="008B6CF4">
              <w:rPr>
                <w:b w:val="0"/>
                <w:bCs w:val="0"/>
                <w:sz w:val="22"/>
                <w:szCs w:val="22"/>
              </w:rPr>
              <w:t>Tarif TTC</w:t>
            </w:r>
          </w:p>
        </w:tc>
      </w:tr>
      <w:tr w:rsidR="0047303A" w:rsidRPr="008B6CF4" w14:paraId="22AA6BFE" w14:textId="300774AF" w:rsidTr="0047303A">
        <w:trPr>
          <w:jc w:val="center"/>
        </w:trPr>
        <w:tc>
          <w:tcPr>
            <w:tcW w:w="2405" w:type="dxa"/>
          </w:tcPr>
          <w:p w14:paraId="7BADED25" w14:textId="1FA8B9A3" w:rsidR="0047303A" w:rsidRPr="008B6CF4" w:rsidRDefault="0047303A" w:rsidP="0047303A">
            <w:pPr>
              <w:pStyle w:val="Titre"/>
              <w:jc w:val="both"/>
              <w:rPr>
                <w:b w:val="0"/>
                <w:bCs w:val="0"/>
                <w:sz w:val="22"/>
                <w:szCs w:val="22"/>
              </w:rPr>
            </w:pPr>
            <w:r w:rsidRPr="008B6CF4">
              <w:rPr>
                <w:b w:val="0"/>
                <w:bCs w:val="0"/>
                <w:sz w:val="22"/>
                <w:szCs w:val="22"/>
              </w:rPr>
              <w:t>0 – 40m2</w:t>
            </w:r>
          </w:p>
        </w:tc>
        <w:tc>
          <w:tcPr>
            <w:tcW w:w="2268" w:type="dxa"/>
          </w:tcPr>
          <w:p w14:paraId="5A6FAF22" w14:textId="33F1899C" w:rsidR="0047303A" w:rsidRPr="008B6CF4" w:rsidRDefault="0047303A" w:rsidP="0047303A">
            <w:pPr>
              <w:pStyle w:val="Titre"/>
              <w:jc w:val="both"/>
              <w:rPr>
                <w:b w:val="0"/>
                <w:bCs w:val="0"/>
                <w:sz w:val="22"/>
                <w:szCs w:val="22"/>
              </w:rPr>
            </w:pPr>
            <w:r w:rsidRPr="008B6CF4">
              <w:rPr>
                <w:b w:val="0"/>
                <w:bCs w:val="0"/>
                <w:sz w:val="22"/>
                <w:szCs w:val="22"/>
              </w:rPr>
              <w:t>10.40 € / m2</w:t>
            </w:r>
          </w:p>
        </w:tc>
        <w:tc>
          <w:tcPr>
            <w:tcW w:w="1843" w:type="dxa"/>
          </w:tcPr>
          <w:p w14:paraId="2914285B" w14:textId="055FF1BB" w:rsidR="0047303A" w:rsidRPr="008B6CF4" w:rsidRDefault="0047303A" w:rsidP="0047303A">
            <w:pPr>
              <w:pStyle w:val="Titre"/>
              <w:jc w:val="both"/>
              <w:rPr>
                <w:b w:val="0"/>
                <w:bCs w:val="0"/>
                <w:sz w:val="22"/>
                <w:szCs w:val="22"/>
              </w:rPr>
            </w:pPr>
            <w:r w:rsidRPr="008B6CF4">
              <w:rPr>
                <w:b w:val="0"/>
                <w:bCs w:val="0"/>
                <w:sz w:val="22"/>
                <w:szCs w:val="22"/>
              </w:rPr>
              <w:t>12.48 € / m2</w:t>
            </w:r>
          </w:p>
        </w:tc>
      </w:tr>
      <w:tr w:rsidR="0047303A" w:rsidRPr="008B6CF4" w14:paraId="53F884E3" w14:textId="055CE92E" w:rsidTr="0047303A">
        <w:trPr>
          <w:jc w:val="center"/>
        </w:trPr>
        <w:tc>
          <w:tcPr>
            <w:tcW w:w="2405" w:type="dxa"/>
          </w:tcPr>
          <w:p w14:paraId="7EFDA119" w14:textId="0520CFE2" w:rsidR="0047303A" w:rsidRPr="008B6CF4" w:rsidRDefault="0047303A" w:rsidP="0047303A">
            <w:pPr>
              <w:pStyle w:val="Titre"/>
              <w:jc w:val="both"/>
              <w:rPr>
                <w:b w:val="0"/>
                <w:bCs w:val="0"/>
                <w:sz w:val="22"/>
                <w:szCs w:val="22"/>
              </w:rPr>
            </w:pPr>
            <w:r w:rsidRPr="008B6CF4">
              <w:rPr>
                <w:b w:val="0"/>
                <w:bCs w:val="0"/>
                <w:sz w:val="22"/>
                <w:szCs w:val="22"/>
              </w:rPr>
              <w:t>41m2 – 60 m2</w:t>
            </w:r>
          </w:p>
        </w:tc>
        <w:tc>
          <w:tcPr>
            <w:tcW w:w="2268" w:type="dxa"/>
          </w:tcPr>
          <w:p w14:paraId="631A3444" w14:textId="2661FC49" w:rsidR="0047303A" w:rsidRPr="008B6CF4" w:rsidRDefault="0047303A" w:rsidP="0047303A">
            <w:pPr>
              <w:pStyle w:val="Titre"/>
              <w:jc w:val="both"/>
              <w:rPr>
                <w:b w:val="0"/>
                <w:bCs w:val="0"/>
                <w:sz w:val="22"/>
                <w:szCs w:val="22"/>
              </w:rPr>
            </w:pPr>
            <w:r w:rsidRPr="008B6CF4">
              <w:rPr>
                <w:b w:val="0"/>
                <w:bCs w:val="0"/>
                <w:sz w:val="22"/>
                <w:szCs w:val="22"/>
              </w:rPr>
              <w:t>9.20 € / m2</w:t>
            </w:r>
          </w:p>
        </w:tc>
        <w:tc>
          <w:tcPr>
            <w:tcW w:w="1843" w:type="dxa"/>
          </w:tcPr>
          <w:p w14:paraId="586A2D13" w14:textId="55B93EDF" w:rsidR="0047303A" w:rsidRPr="008B6CF4" w:rsidRDefault="0047303A" w:rsidP="0047303A">
            <w:pPr>
              <w:pStyle w:val="Titre"/>
              <w:jc w:val="both"/>
              <w:rPr>
                <w:b w:val="0"/>
                <w:bCs w:val="0"/>
                <w:sz w:val="22"/>
                <w:szCs w:val="22"/>
              </w:rPr>
            </w:pPr>
            <w:r w:rsidRPr="008B6CF4">
              <w:rPr>
                <w:b w:val="0"/>
                <w:bCs w:val="0"/>
                <w:sz w:val="22"/>
                <w:szCs w:val="22"/>
              </w:rPr>
              <w:t>11.04 € / m2</w:t>
            </w:r>
          </w:p>
        </w:tc>
      </w:tr>
      <w:tr w:rsidR="0047303A" w:rsidRPr="008B6CF4" w14:paraId="3D3798E4" w14:textId="7C5027E9" w:rsidTr="0047303A">
        <w:trPr>
          <w:jc w:val="center"/>
        </w:trPr>
        <w:tc>
          <w:tcPr>
            <w:tcW w:w="2405" w:type="dxa"/>
          </w:tcPr>
          <w:p w14:paraId="000EEB7C" w14:textId="215519B5" w:rsidR="0047303A" w:rsidRPr="008B6CF4" w:rsidRDefault="0047303A" w:rsidP="0047303A">
            <w:pPr>
              <w:pStyle w:val="Titre"/>
              <w:jc w:val="both"/>
              <w:rPr>
                <w:b w:val="0"/>
                <w:bCs w:val="0"/>
                <w:sz w:val="22"/>
                <w:szCs w:val="22"/>
              </w:rPr>
            </w:pPr>
            <w:r w:rsidRPr="008B6CF4">
              <w:rPr>
                <w:b w:val="0"/>
                <w:bCs w:val="0"/>
                <w:sz w:val="22"/>
                <w:szCs w:val="22"/>
              </w:rPr>
              <w:t>61 m2 – 80 m2</w:t>
            </w:r>
          </w:p>
        </w:tc>
        <w:tc>
          <w:tcPr>
            <w:tcW w:w="2268" w:type="dxa"/>
          </w:tcPr>
          <w:p w14:paraId="576CA08E" w14:textId="763D758B" w:rsidR="0047303A" w:rsidRPr="008B6CF4" w:rsidRDefault="0047303A" w:rsidP="0047303A">
            <w:pPr>
              <w:pStyle w:val="Titre"/>
              <w:jc w:val="both"/>
              <w:rPr>
                <w:b w:val="0"/>
                <w:bCs w:val="0"/>
                <w:sz w:val="22"/>
                <w:szCs w:val="22"/>
              </w:rPr>
            </w:pPr>
            <w:r w:rsidRPr="008B6CF4">
              <w:rPr>
                <w:b w:val="0"/>
                <w:bCs w:val="0"/>
                <w:sz w:val="22"/>
                <w:szCs w:val="22"/>
              </w:rPr>
              <w:t>6.40 € / m2</w:t>
            </w:r>
          </w:p>
        </w:tc>
        <w:tc>
          <w:tcPr>
            <w:tcW w:w="1843" w:type="dxa"/>
          </w:tcPr>
          <w:p w14:paraId="2A181912" w14:textId="02FE1839" w:rsidR="0047303A" w:rsidRPr="008B6CF4" w:rsidRDefault="0047303A" w:rsidP="0047303A">
            <w:pPr>
              <w:pStyle w:val="Titre"/>
              <w:jc w:val="both"/>
              <w:rPr>
                <w:b w:val="0"/>
                <w:bCs w:val="0"/>
                <w:sz w:val="22"/>
                <w:szCs w:val="22"/>
              </w:rPr>
            </w:pPr>
            <w:r w:rsidRPr="008B6CF4">
              <w:rPr>
                <w:b w:val="0"/>
                <w:bCs w:val="0"/>
                <w:sz w:val="22"/>
                <w:szCs w:val="22"/>
              </w:rPr>
              <w:t>7.6</w:t>
            </w:r>
            <w:r w:rsidR="006F16C0" w:rsidRPr="008B6CF4">
              <w:rPr>
                <w:b w:val="0"/>
                <w:bCs w:val="0"/>
                <w:sz w:val="22"/>
                <w:szCs w:val="22"/>
              </w:rPr>
              <w:t>8</w:t>
            </w:r>
            <w:r w:rsidRPr="008B6CF4">
              <w:rPr>
                <w:b w:val="0"/>
                <w:bCs w:val="0"/>
                <w:sz w:val="22"/>
                <w:szCs w:val="22"/>
              </w:rPr>
              <w:t xml:space="preserve"> € / m2</w:t>
            </w:r>
          </w:p>
        </w:tc>
      </w:tr>
      <w:tr w:rsidR="0047303A" w:rsidRPr="008B6CF4" w14:paraId="5492339B" w14:textId="79869217" w:rsidTr="0047303A">
        <w:trPr>
          <w:jc w:val="center"/>
        </w:trPr>
        <w:tc>
          <w:tcPr>
            <w:tcW w:w="2405" w:type="dxa"/>
          </w:tcPr>
          <w:p w14:paraId="18F136FA" w14:textId="489FD795" w:rsidR="0047303A" w:rsidRPr="008B6CF4" w:rsidRDefault="0047303A" w:rsidP="0047303A">
            <w:pPr>
              <w:pStyle w:val="Titre"/>
              <w:jc w:val="both"/>
              <w:rPr>
                <w:b w:val="0"/>
                <w:bCs w:val="0"/>
                <w:sz w:val="22"/>
                <w:szCs w:val="22"/>
              </w:rPr>
            </w:pPr>
            <w:r w:rsidRPr="008B6CF4">
              <w:rPr>
                <w:b w:val="0"/>
                <w:bCs w:val="0"/>
                <w:sz w:val="22"/>
                <w:szCs w:val="22"/>
              </w:rPr>
              <w:t>+ 80 m2</w:t>
            </w:r>
          </w:p>
        </w:tc>
        <w:tc>
          <w:tcPr>
            <w:tcW w:w="2268" w:type="dxa"/>
          </w:tcPr>
          <w:p w14:paraId="78D6C79E" w14:textId="7A5DDEDC" w:rsidR="0047303A" w:rsidRPr="008B6CF4" w:rsidRDefault="0047303A" w:rsidP="0047303A">
            <w:pPr>
              <w:pStyle w:val="Titre"/>
              <w:jc w:val="both"/>
              <w:rPr>
                <w:b w:val="0"/>
                <w:bCs w:val="0"/>
                <w:sz w:val="22"/>
                <w:szCs w:val="22"/>
              </w:rPr>
            </w:pPr>
            <w:r w:rsidRPr="008B6CF4">
              <w:rPr>
                <w:b w:val="0"/>
                <w:bCs w:val="0"/>
                <w:sz w:val="22"/>
                <w:szCs w:val="22"/>
              </w:rPr>
              <w:t>4.20 € / m2</w:t>
            </w:r>
          </w:p>
        </w:tc>
        <w:tc>
          <w:tcPr>
            <w:tcW w:w="1843" w:type="dxa"/>
          </w:tcPr>
          <w:p w14:paraId="3A9F724B" w14:textId="04A68881" w:rsidR="0047303A" w:rsidRPr="008B6CF4" w:rsidRDefault="006F16C0" w:rsidP="0047303A">
            <w:pPr>
              <w:pStyle w:val="Titre"/>
              <w:jc w:val="both"/>
              <w:rPr>
                <w:b w:val="0"/>
                <w:bCs w:val="0"/>
                <w:sz w:val="22"/>
                <w:szCs w:val="22"/>
              </w:rPr>
            </w:pPr>
            <w:r w:rsidRPr="008B6CF4">
              <w:rPr>
                <w:b w:val="0"/>
                <w:bCs w:val="0"/>
                <w:sz w:val="22"/>
                <w:szCs w:val="22"/>
              </w:rPr>
              <w:t xml:space="preserve">5.04 </w:t>
            </w:r>
            <w:r w:rsidR="0047303A" w:rsidRPr="008B6CF4">
              <w:rPr>
                <w:b w:val="0"/>
                <w:bCs w:val="0"/>
                <w:sz w:val="22"/>
                <w:szCs w:val="22"/>
              </w:rPr>
              <w:t>€ / m2</w:t>
            </w:r>
          </w:p>
        </w:tc>
      </w:tr>
    </w:tbl>
    <w:p w14:paraId="66E465FF" w14:textId="77777777" w:rsidR="00C649C5" w:rsidRPr="008B6CF4" w:rsidRDefault="00C649C5" w:rsidP="003D27A0">
      <w:pPr>
        <w:pStyle w:val="Titre"/>
        <w:jc w:val="both"/>
        <w:rPr>
          <w:b w:val="0"/>
          <w:bCs w:val="0"/>
          <w:sz w:val="22"/>
          <w:szCs w:val="22"/>
        </w:rPr>
      </w:pPr>
    </w:p>
    <w:p w14:paraId="50D5F5D1" w14:textId="19780485" w:rsidR="001D59A7" w:rsidRPr="008B6CF4" w:rsidRDefault="001D59A7" w:rsidP="003D27A0">
      <w:pPr>
        <w:pStyle w:val="Titre"/>
        <w:jc w:val="both"/>
        <w:rPr>
          <w:b w:val="0"/>
          <w:bCs w:val="0"/>
          <w:sz w:val="22"/>
          <w:szCs w:val="22"/>
        </w:rPr>
      </w:pPr>
    </w:p>
    <w:p w14:paraId="79CB40E6" w14:textId="29C57AA0" w:rsidR="00737604" w:rsidRPr="008B6CF4" w:rsidRDefault="00737604" w:rsidP="00737604">
      <w:pPr>
        <w:pStyle w:val="Titre"/>
        <w:jc w:val="both"/>
        <w:rPr>
          <w:b w:val="0"/>
          <w:bCs w:val="0"/>
          <w:sz w:val="22"/>
          <w:szCs w:val="22"/>
        </w:rPr>
      </w:pPr>
      <w:r w:rsidRPr="008B6CF4">
        <w:rPr>
          <w:b w:val="0"/>
          <w:bCs w:val="0"/>
          <w:sz w:val="22"/>
          <w:szCs w:val="22"/>
        </w:rPr>
        <w:t>Cette prestation sera facturée au PETR à chaque nouvelle entrée dans un logement.</w:t>
      </w:r>
    </w:p>
    <w:p w14:paraId="2C522814" w14:textId="77777777" w:rsidR="001D59A7" w:rsidRPr="008B6CF4" w:rsidRDefault="001D59A7" w:rsidP="003D27A0">
      <w:pPr>
        <w:pStyle w:val="Titre"/>
        <w:jc w:val="both"/>
        <w:rPr>
          <w:b w:val="0"/>
          <w:bCs w:val="0"/>
          <w:sz w:val="22"/>
          <w:szCs w:val="22"/>
        </w:rPr>
      </w:pPr>
    </w:p>
    <w:p w14:paraId="451C62D8" w14:textId="77777777" w:rsidR="001D59A7" w:rsidRPr="008B6CF4" w:rsidRDefault="001D59A7" w:rsidP="003D27A0">
      <w:pPr>
        <w:pStyle w:val="Titre"/>
        <w:jc w:val="both"/>
        <w:rPr>
          <w:b w:val="0"/>
          <w:bCs w:val="0"/>
          <w:sz w:val="22"/>
          <w:szCs w:val="22"/>
        </w:rPr>
      </w:pPr>
    </w:p>
    <w:p w14:paraId="360EC782" w14:textId="165F6473" w:rsidR="00C649C5" w:rsidRPr="002B55C9" w:rsidRDefault="002B55C9" w:rsidP="003D27A0">
      <w:pPr>
        <w:pStyle w:val="Titre"/>
        <w:jc w:val="both"/>
        <w:rPr>
          <w:i/>
          <w:iCs/>
          <w:sz w:val="24"/>
          <w:szCs w:val="24"/>
        </w:rPr>
      </w:pPr>
      <w:r w:rsidRPr="002B55C9">
        <w:rPr>
          <w:i/>
          <w:iCs/>
          <w:sz w:val="24"/>
          <w:szCs w:val="24"/>
        </w:rPr>
        <w:t>4</w:t>
      </w:r>
      <w:r w:rsidR="00F572DD" w:rsidRPr="002B55C9">
        <w:rPr>
          <w:i/>
          <w:iCs/>
          <w:sz w:val="24"/>
          <w:szCs w:val="24"/>
        </w:rPr>
        <w:t xml:space="preserve">.3 - </w:t>
      </w:r>
      <w:r w:rsidR="00841BF7" w:rsidRPr="002B55C9">
        <w:rPr>
          <w:i/>
          <w:iCs/>
          <w:sz w:val="24"/>
          <w:szCs w:val="24"/>
        </w:rPr>
        <w:t xml:space="preserve">Prestation de </w:t>
      </w:r>
      <w:r w:rsidR="00E077BB" w:rsidRPr="002B55C9">
        <w:rPr>
          <w:i/>
          <w:iCs/>
          <w:sz w:val="24"/>
          <w:szCs w:val="24"/>
        </w:rPr>
        <w:t>« </w:t>
      </w:r>
      <w:r w:rsidR="00841BF7" w:rsidRPr="002B55C9">
        <w:rPr>
          <w:i/>
          <w:iCs/>
          <w:sz w:val="24"/>
          <w:szCs w:val="24"/>
        </w:rPr>
        <w:t>gestion technique et financière</w:t>
      </w:r>
      <w:r w:rsidR="00E077BB" w:rsidRPr="002B55C9">
        <w:rPr>
          <w:i/>
          <w:iCs/>
          <w:sz w:val="24"/>
          <w:szCs w:val="24"/>
        </w:rPr>
        <w:t> »</w:t>
      </w:r>
      <w:r w:rsidR="00841BF7" w:rsidRPr="002B55C9">
        <w:rPr>
          <w:i/>
          <w:iCs/>
          <w:sz w:val="24"/>
          <w:szCs w:val="24"/>
        </w:rPr>
        <w:t> :</w:t>
      </w:r>
    </w:p>
    <w:p w14:paraId="3A5DB694" w14:textId="77777777" w:rsidR="008816BF" w:rsidRDefault="008816BF" w:rsidP="003D27A0">
      <w:pPr>
        <w:pStyle w:val="Titre"/>
        <w:jc w:val="both"/>
        <w:rPr>
          <w:b w:val="0"/>
          <w:bCs w:val="0"/>
          <w:sz w:val="24"/>
          <w:szCs w:val="24"/>
        </w:rPr>
      </w:pPr>
    </w:p>
    <w:p w14:paraId="2A489DB2" w14:textId="79263516" w:rsidR="00841BF7" w:rsidRPr="008B6CF4" w:rsidRDefault="00841BF7" w:rsidP="003D27A0">
      <w:pPr>
        <w:pStyle w:val="Titre"/>
        <w:jc w:val="both"/>
        <w:rPr>
          <w:b w:val="0"/>
          <w:bCs w:val="0"/>
          <w:sz w:val="22"/>
          <w:szCs w:val="22"/>
        </w:rPr>
      </w:pPr>
      <w:r w:rsidRPr="008B6CF4">
        <w:rPr>
          <w:b w:val="0"/>
          <w:bCs w:val="0"/>
          <w:sz w:val="22"/>
          <w:szCs w:val="22"/>
        </w:rPr>
        <w:t xml:space="preserve">Cette prestation </w:t>
      </w:r>
      <w:r w:rsidR="00665CCB" w:rsidRPr="008B6CF4">
        <w:rPr>
          <w:b w:val="0"/>
          <w:bCs w:val="0"/>
          <w:sz w:val="22"/>
          <w:szCs w:val="22"/>
        </w:rPr>
        <w:t>fait</w:t>
      </w:r>
      <w:r w:rsidRPr="008B6CF4">
        <w:rPr>
          <w:b w:val="0"/>
          <w:bCs w:val="0"/>
          <w:sz w:val="22"/>
          <w:szCs w:val="22"/>
        </w:rPr>
        <w:t xml:space="preserve"> l’objet </w:t>
      </w:r>
      <w:r w:rsidR="00665CCB" w:rsidRPr="008B6CF4">
        <w:rPr>
          <w:b w:val="0"/>
          <w:bCs w:val="0"/>
          <w:sz w:val="22"/>
          <w:szCs w:val="22"/>
        </w:rPr>
        <w:t>de la signature d</w:t>
      </w:r>
      <w:r w:rsidRPr="008B6CF4">
        <w:rPr>
          <w:b w:val="0"/>
          <w:bCs w:val="0"/>
          <w:sz w:val="22"/>
          <w:szCs w:val="22"/>
        </w:rPr>
        <w:t xml:space="preserve">’un contrat de prestation de conciergerie </w:t>
      </w:r>
      <w:r w:rsidR="00665CCB" w:rsidRPr="008B6CF4">
        <w:rPr>
          <w:b w:val="0"/>
          <w:bCs w:val="0"/>
          <w:sz w:val="22"/>
          <w:szCs w:val="22"/>
        </w:rPr>
        <w:t xml:space="preserve">et d’un mandat de gérance réalisés </w:t>
      </w:r>
      <w:r w:rsidR="008816BF" w:rsidRPr="008B6CF4">
        <w:rPr>
          <w:b w:val="0"/>
          <w:bCs w:val="0"/>
          <w:sz w:val="22"/>
          <w:szCs w:val="22"/>
        </w:rPr>
        <w:t xml:space="preserve">directement </w:t>
      </w:r>
      <w:r w:rsidRPr="008B6CF4">
        <w:rPr>
          <w:b w:val="0"/>
          <w:bCs w:val="0"/>
          <w:sz w:val="22"/>
          <w:szCs w:val="22"/>
        </w:rPr>
        <w:t xml:space="preserve">entre </w:t>
      </w:r>
      <w:r w:rsidR="008816BF" w:rsidRPr="008B6CF4">
        <w:rPr>
          <w:b w:val="0"/>
          <w:bCs w:val="0"/>
          <w:sz w:val="22"/>
          <w:szCs w:val="22"/>
        </w:rPr>
        <w:t>L</w:t>
      </w:r>
      <w:r w:rsidRPr="008B6CF4">
        <w:rPr>
          <w:b w:val="0"/>
          <w:bCs w:val="0"/>
          <w:sz w:val="22"/>
          <w:szCs w:val="22"/>
        </w:rPr>
        <w:t xml:space="preserve">es </w:t>
      </w:r>
      <w:r w:rsidR="008816BF" w:rsidRPr="008B6CF4">
        <w:rPr>
          <w:b w:val="0"/>
          <w:bCs w:val="0"/>
          <w:sz w:val="22"/>
          <w:szCs w:val="22"/>
        </w:rPr>
        <w:t>P</w:t>
      </w:r>
      <w:r w:rsidRPr="008B6CF4">
        <w:rPr>
          <w:b w:val="0"/>
          <w:bCs w:val="0"/>
          <w:sz w:val="22"/>
          <w:szCs w:val="22"/>
        </w:rPr>
        <w:t xml:space="preserve">restataires et les propriétaires, indépendamment </w:t>
      </w:r>
      <w:r w:rsidR="001E5796" w:rsidRPr="008B6CF4">
        <w:rPr>
          <w:b w:val="0"/>
          <w:bCs w:val="0"/>
          <w:sz w:val="22"/>
          <w:szCs w:val="22"/>
        </w:rPr>
        <w:t>du PETR</w:t>
      </w:r>
      <w:r w:rsidR="009C7E3D" w:rsidRPr="008B6CF4">
        <w:rPr>
          <w:b w:val="0"/>
          <w:bCs w:val="0"/>
          <w:sz w:val="22"/>
          <w:szCs w:val="22"/>
        </w:rPr>
        <w:t>,</w:t>
      </w:r>
      <w:r w:rsidRPr="008B6CF4">
        <w:rPr>
          <w:b w:val="0"/>
          <w:bCs w:val="0"/>
          <w:sz w:val="22"/>
          <w:szCs w:val="22"/>
        </w:rPr>
        <w:t xml:space="preserve"> </w:t>
      </w:r>
      <w:r w:rsidR="008816BF" w:rsidRPr="008B6CF4">
        <w:rPr>
          <w:b w:val="0"/>
          <w:bCs w:val="0"/>
          <w:sz w:val="22"/>
          <w:szCs w:val="22"/>
        </w:rPr>
        <w:t>devant respecter</w:t>
      </w:r>
      <w:r w:rsidRPr="008B6CF4">
        <w:rPr>
          <w:b w:val="0"/>
          <w:bCs w:val="0"/>
          <w:sz w:val="22"/>
          <w:szCs w:val="22"/>
        </w:rPr>
        <w:t xml:space="preserve"> les conditions suivantes :</w:t>
      </w:r>
    </w:p>
    <w:p w14:paraId="3B028455" w14:textId="77777777" w:rsidR="008816BF" w:rsidRPr="008B6CF4" w:rsidRDefault="008816BF" w:rsidP="003D27A0">
      <w:pPr>
        <w:pStyle w:val="Titre"/>
        <w:jc w:val="both"/>
        <w:rPr>
          <w:b w:val="0"/>
          <w:bCs w:val="0"/>
          <w:color w:val="FF0000"/>
          <w:sz w:val="22"/>
          <w:szCs w:val="22"/>
        </w:rPr>
      </w:pPr>
    </w:p>
    <w:p w14:paraId="4C639EF3" w14:textId="4D371FA9" w:rsidR="00841BF7" w:rsidRPr="008B6CF4" w:rsidRDefault="00841BF7" w:rsidP="003D27A0">
      <w:pPr>
        <w:pStyle w:val="Titre"/>
        <w:numPr>
          <w:ilvl w:val="0"/>
          <w:numId w:val="10"/>
        </w:numPr>
        <w:jc w:val="both"/>
        <w:rPr>
          <w:b w:val="0"/>
          <w:bCs w:val="0"/>
          <w:sz w:val="22"/>
          <w:szCs w:val="22"/>
        </w:rPr>
      </w:pPr>
      <w:r w:rsidRPr="008B6CF4">
        <w:rPr>
          <w:b w:val="0"/>
          <w:bCs w:val="0"/>
          <w:sz w:val="22"/>
          <w:szCs w:val="22"/>
        </w:rPr>
        <w:t xml:space="preserve">Contrat de prestation de </w:t>
      </w:r>
      <w:r w:rsidR="00347FED" w:rsidRPr="008B6CF4">
        <w:rPr>
          <w:b w:val="0"/>
          <w:bCs w:val="0"/>
          <w:sz w:val="22"/>
          <w:szCs w:val="22"/>
        </w:rPr>
        <w:t>services</w:t>
      </w:r>
      <w:r w:rsidRPr="008B6CF4">
        <w:rPr>
          <w:b w:val="0"/>
          <w:bCs w:val="0"/>
          <w:sz w:val="22"/>
          <w:szCs w:val="22"/>
        </w:rPr>
        <w:t xml:space="preserve"> appliqué par le prestataire « La Petite Conciergerie de la Vallée » : </w:t>
      </w:r>
      <w:r w:rsidR="00347FED" w:rsidRPr="008B6CF4">
        <w:rPr>
          <w:b w:val="0"/>
          <w:bCs w:val="0"/>
          <w:sz w:val="22"/>
          <w:szCs w:val="22"/>
        </w:rPr>
        <w:t>10</w:t>
      </w:r>
      <w:r w:rsidR="006003F2" w:rsidRPr="008B6CF4">
        <w:rPr>
          <w:b w:val="0"/>
          <w:bCs w:val="0"/>
          <w:sz w:val="22"/>
          <w:szCs w:val="22"/>
        </w:rPr>
        <w:t>% HT soit 1</w:t>
      </w:r>
      <w:r w:rsidR="00347FED" w:rsidRPr="008B6CF4">
        <w:rPr>
          <w:b w:val="0"/>
          <w:bCs w:val="0"/>
          <w:sz w:val="22"/>
          <w:szCs w:val="22"/>
        </w:rPr>
        <w:t>2</w:t>
      </w:r>
      <w:r w:rsidR="008816BF" w:rsidRPr="008B6CF4">
        <w:rPr>
          <w:b w:val="0"/>
          <w:bCs w:val="0"/>
          <w:sz w:val="22"/>
          <w:szCs w:val="22"/>
        </w:rPr>
        <w:t>%</w:t>
      </w:r>
      <w:r w:rsidR="006003F2" w:rsidRPr="008B6CF4">
        <w:rPr>
          <w:b w:val="0"/>
          <w:bCs w:val="0"/>
          <w:sz w:val="22"/>
          <w:szCs w:val="22"/>
        </w:rPr>
        <w:t xml:space="preserve"> TTC</w:t>
      </w:r>
      <w:r w:rsidR="008816BF" w:rsidRPr="008B6CF4">
        <w:rPr>
          <w:b w:val="0"/>
          <w:bCs w:val="0"/>
          <w:sz w:val="22"/>
          <w:szCs w:val="22"/>
        </w:rPr>
        <w:t xml:space="preserve"> </w:t>
      </w:r>
      <w:r w:rsidR="00F572DD" w:rsidRPr="008B6CF4">
        <w:rPr>
          <w:b w:val="0"/>
          <w:bCs w:val="0"/>
          <w:sz w:val="22"/>
          <w:szCs w:val="22"/>
        </w:rPr>
        <w:t>des loyers encaissés</w:t>
      </w:r>
      <w:r w:rsidR="00347FED" w:rsidRPr="008B6CF4">
        <w:rPr>
          <w:b w:val="0"/>
          <w:bCs w:val="0"/>
          <w:sz w:val="22"/>
          <w:szCs w:val="22"/>
        </w:rPr>
        <w:t>,</w:t>
      </w:r>
      <w:r w:rsidR="008816BF" w:rsidRPr="008B6CF4">
        <w:rPr>
          <w:b w:val="0"/>
          <w:bCs w:val="0"/>
          <w:sz w:val="22"/>
          <w:szCs w:val="22"/>
        </w:rPr>
        <w:t xml:space="preserve"> facturé directement au propriétaire</w:t>
      </w:r>
    </w:p>
    <w:p w14:paraId="438F2DDD" w14:textId="77777777" w:rsidR="008816BF" w:rsidRPr="008B6CF4" w:rsidRDefault="008816BF" w:rsidP="008816BF">
      <w:pPr>
        <w:pStyle w:val="Titre"/>
        <w:ind w:left="720"/>
        <w:jc w:val="both"/>
        <w:rPr>
          <w:b w:val="0"/>
          <w:bCs w:val="0"/>
          <w:sz w:val="22"/>
          <w:szCs w:val="22"/>
        </w:rPr>
      </w:pPr>
    </w:p>
    <w:p w14:paraId="1A66A6D5" w14:textId="16307684" w:rsidR="008816BF" w:rsidRPr="008B6CF4" w:rsidRDefault="00841BF7" w:rsidP="008816BF">
      <w:pPr>
        <w:pStyle w:val="Titre"/>
        <w:numPr>
          <w:ilvl w:val="0"/>
          <w:numId w:val="10"/>
        </w:numPr>
        <w:jc w:val="both"/>
        <w:rPr>
          <w:b w:val="0"/>
          <w:bCs w:val="0"/>
          <w:sz w:val="22"/>
          <w:szCs w:val="22"/>
        </w:rPr>
      </w:pPr>
      <w:r w:rsidRPr="008B6CF4">
        <w:rPr>
          <w:b w:val="0"/>
          <w:bCs w:val="0"/>
          <w:sz w:val="22"/>
          <w:szCs w:val="22"/>
        </w:rPr>
        <w:t>Mandat de gérance appliqué par le prestataire « </w:t>
      </w:r>
      <w:r w:rsidR="008816BF" w:rsidRPr="008B6CF4">
        <w:rPr>
          <w:b w:val="0"/>
          <w:bCs w:val="0"/>
          <w:sz w:val="22"/>
          <w:szCs w:val="22"/>
        </w:rPr>
        <w:t xml:space="preserve">Agence </w:t>
      </w:r>
      <w:r w:rsidRPr="008B6CF4">
        <w:rPr>
          <w:b w:val="0"/>
          <w:bCs w:val="0"/>
          <w:sz w:val="22"/>
          <w:szCs w:val="22"/>
        </w:rPr>
        <w:t>Garenne</w:t>
      </w:r>
      <w:r w:rsidR="008816BF" w:rsidRPr="008B6CF4">
        <w:rPr>
          <w:b w:val="0"/>
          <w:bCs w:val="0"/>
          <w:sz w:val="22"/>
          <w:szCs w:val="22"/>
        </w:rPr>
        <w:t xml:space="preserve"> </w:t>
      </w:r>
      <w:r w:rsidRPr="008B6CF4">
        <w:rPr>
          <w:b w:val="0"/>
          <w:bCs w:val="0"/>
          <w:sz w:val="22"/>
          <w:szCs w:val="22"/>
        </w:rPr>
        <w:t>» : 6% HT soit 7.20% TTC des loyers encaissés</w:t>
      </w:r>
      <w:r w:rsidR="00347FED" w:rsidRPr="008B6CF4">
        <w:rPr>
          <w:b w:val="0"/>
          <w:bCs w:val="0"/>
          <w:sz w:val="22"/>
          <w:szCs w:val="22"/>
        </w:rPr>
        <w:t>,</w:t>
      </w:r>
      <w:r w:rsidR="008816BF" w:rsidRPr="008B6CF4">
        <w:rPr>
          <w:b w:val="0"/>
          <w:bCs w:val="0"/>
          <w:sz w:val="22"/>
          <w:szCs w:val="22"/>
        </w:rPr>
        <w:t xml:space="preserve"> facturé directement au propriétaire</w:t>
      </w:r>
    </w:p>
    <w:p w14:paraId="625673CD" w14:textId="6F1AF325" w:rsidR="00841BF7" w:rsidRPr="008B6CF4" w:rsidRDefault="00841BF7" w:rsidP="008816BF">
      <w:pPr>
        <w:pStyle w:val="Titre"/>
        <w:ind w:left="720"/>
        <w:jc w:val="both"/>
        <w:rPr>
          <w:b w:val="0"/>
          <w:bCs w:val="0"/>
          <w:sz w:val="22"/>
          <w:szCs w:val="22"/>
        </w:rPr>
      </w:pPr>
    </w:p>
    <w:p w14:paraId="46AB821E" w14:textId="4FD675A4" w:rsidR="008816BF" w:rsidRPr="008B6CF4" w:rsidRDefault="00F4193D" w:rsidP="00F4193D">
      <w:pPr>
        <w:pStyle w:val="Paragraphedeliste"/>
        <w:ind w:left="0" w:firstLine="0"/>
      </w:pPr>
      <w:r w:rsidRPr="008B6CF4">
        <w:t>Des prestations complémentaires à la carte pourront être proposées aux propriétaires ou aux locataires par Les Prestataires (exemple</w:t>
      </w:r>
      <w:r w:rsidR="0004227C" w:rsidRPr="008B6CF4">
        <w:t>s</w:t>
      </w:r>
      <w:r w:rsidRPr="008B6CF4">
        <w:t> : ménage, location de draps…)</w:t>
      </w:r>
    </w:p>
    <w:p w14:paraId="676726EB" w14:textId="77777777" w:rsidR="001D59A7" w:rsidRPr="008B6CF4" w:rsidRDefault="001D59A7" w:rsidP="003D27A0">
      <w:pPr>
        <w:pStyle w:val="Titre"/>
        <w:jc w:val="both"/>
        <w:rPr>
          <w:i/>
          <w:iCs/>
          <w:sz w:val="22"/>
          <w:szCs w:val="22"/>
        </w:rPr>
      </w:pPr>
    </w:p>
    <w:p w14:paraId="548B2DB2" w14:textId="22C03D0D" w:rsidR="001D59A7" w:rsidRDefault="001D59A7" w:rsidP="003D27A0">
      <w:pPr>
        <w:pStyle w:val="Titre"/>
        <w:jc w:val="both"/>
        <w:rPr>
          <w:i/>
          <w:iCs/>
          <w:sz w:val="24"/>
          <w:szCs w:val="24"/>
        </w:rPr>
      </w:pPr>
    </w:p>
    <w:p w14:paraId="43F2DC50" w14:textId="77777777" w:rsidR="008B6CF4" w:rsidRDefault="008B6CF4" w:rsidP="003D27A0">
      <w:pPr>
        <w:pStyle w:val="Titre"/>
        <w:jc w:val="both"/>
        <w:rPr>
          <w:i/>
          <w:iCs/>
          <w:sz w:val="24"/>
          <w:szCs w:val="24"/>
        </w:rPr>
      </w:pPr>
    </w:p>
    <w:p w14:paraId="6F70B108" w14:textId="7B4D0379" w:rsidR="00841BF7" w:rsidRPr="002B55C9" w:rsidRDefault="002B55C9" w:rsidP="003D27A0">
      <w:pPr>
        <w:pStyle w:val="Titre"/>
        <w:jc w:val="both"/>
        <w:rPr>
          <w:i/>
          <w:iCs/>
          <w:sz w:val="24"/>
          <w:szCs w:val="24"/>
        </w:rPr>
      </w:pPr>
      <w:commentRangeStart w:id="4"/>
      <w:r>
        <w:rPr>
          <w:i/>
          <w:iCs/>
          <w:sz w:val="24"/>
          <w:szCs w:val="24"/>
        </w:rPr>
        <w:t>4</w:t>
      </w:r>
      <w:r w:rsidR="00F572DD" w:rsidRPr="002B55C9">
        <w:rPr>
          <w:i/>
          <w:iCs/>
          <w:sz w:val="24"/>
          <w:szCs w:val="24"/>
        </w:rPr>
        <w:t>-4 – Modalités de facturation</w:t>
      </w:r>
      <w:commentRangeEnd w:id="4"/>
      <w:r w:rsidR="008B6CF4">
        <w:rPr>
          <w:rStyle w:val="Marquedecommentaire"/>
          <w:rFonts w:ascii="Arial MT" w:eastAsia="Arial MT" w:hAnsi="Arial MT" w:cs="Arial MT"/>
          <w:b w:val="0"/>
          <w:bCs w:val="0"/>
        </w:rPr>
        <w:commentReference w:id="4"/>
      </w:r>
    </w:p>
    <w:p w14:paraId="27A55AA8" w14:textId="1EA2E2C7" w:rsidR="000054E4" w:rsidRDefault="000054E4" w:rsidP="003D27A0">
      <w:pPr>
        <w:pStyle w:val="Titre"/>
        <w:jc w:val="both"/>
        <w:rPr>
          <w:b w:val="0"/>
          <w:bCs w:val="0"/>
          <w:sz w:val="24"/>
          <w:szCs w:val="24"/>
        </w:rPr>
      </w:pPr>
    </w:p>
    <w:p w14:paraId="69E29DE5" w14:textId="22216B04" w:rsidR="00A0551E" w:rsidRPr="008B6CF4" w:rsidRDefault="00A0551E" w:rsidP="003D27A0">
      <w:pPr>
        <w:pStyle w:val="Titre"/>
        <w:jc w:val="both"/>
        <w:rPr>
          <w:b w:val="0"/>
          <w:bCs w:val="0"/>
          <w:sz w:val="22"/>
          <w:szCs w:val="22"/>
        </w:rPr>
      </w:pPr>
      <w:r w:rsidRPr="008B6CF4">
        <w:rPr>
          <w:b w:val="0"/>
          <w:bCs w:val="0"/>
          <w:sz w:val="22"/>
          <w:szCs w:val="22"/>
        </w:rPr>
        <w:t>Les factures seront à déposer systématiquement sur la plateforme Chorus Pro du PETR.</w:t>
      </w:r>
    </w:p>
    <w:p w14:paraId="10F07596" w14:textId="77777777" w:rsidR="001D59A7" w:rsidRPr="008B6CF4" w:rsidRDefault="001D59A7" w:rsidP="003D27A0">
      <w:pPr>
        <w:pStyle w:val="Titre"/>
        <w:jc w:val="both"/>
        <w:rPr>
          <w:b w:val="0"/>
          <w:bCs w:val="0"/>
          <w:sz w:val="22"/>
          <w:szCs w:val="22"/>
        </w:rPr>
      </w:pPr>
    </w:p>
    <w:p w14:paraId="106DCEB7" w14:textId="77777777" w:rsidR="002B55C9" w:rsidRPr="003D27A0" w:rsidRDefault="002B55C9" w:rsidP="003D27A0">
      <w:pPr>
        <w:pStyle w:val="Titre"/>
        <w:jc w:val="both"/>
        <w:rPr>
          <w:b w:val="0"/>
          <w:bCs w:val="0"/>
          <w:sz w:val="24"/>
          <w:szCs w:val="24"/>
        </w:rPr>
      </w:pPr>
    </w:p>
    <w:p w14:paraId="2012D665" w14:textId="5E27B621" w:rsidR="007058A5" w:rsidRPr="002B55C9" w:rsidRDefault="007058A5" w:rsidP="007058A5">
      <w:pPr>
        <w:pStyle w:val="Titre"/>
        <w:jc w:val="both"/>
        <w:rPr>
          <w:sz w:val="24"/>
          <w:szCs w:val="24"/>
        </w:rPr>
      </w:pPr>
      <w:r w:rsidRPr="002B55C9">
        <w:rPr>
          <w:sz w:val="24"/>
          <w:szCs w:val="24"/>
        </w:rPr>
        <w:t>ARTICLE 5 –</w:t>
      </w:r>
      <w:r w:rsidR="00D204C9" w:rsidRPr="002B55C9">
        <w:rPr>
          <w:sz w:val="24"/>
          <w:szCs w:val="24"/>
        </w:rPr>
        <w:t xml:space="preserve"> </w:t>
      </w:r>
      <w:r w:rsidRPr="002B55C9">
        <w:rPr>
          <w:sz w:val="24"/>
          <w:szCs w:val="24"/>
        </w:rPr>
        <w:t>DUREE DU CONTRAT</w:t>
      </w:r>
    </w:p>
    <w:p w14:paraId="0DB7A807" w14:textId="77777777" w:rsidR="007058A5" w:rsidRDefault="007058A5" w:rsidP="007058A5">
      <w:pPr>
        <w:pStyle w:val="Titre"/>
        <w:jc w:val="both"/>
        <w:rPr>
          <w:b w:val="0"/>
          <w:bCs w:val="0"/>
          <w:sz w:val="24"/>
          <w:szCs w:val="24"/>
        </w:rPr>
      </w:pPr>
    </w:p>
    <w:p w14:paraId="59B5C505" w14:textId="3BEAD4D6" w:rsidR="007058A5" w:rsidRPr="008B6CF4" w:rsidRDefault="007058A5" w:rsidP="007058A5">
      <w:pPr>
        <w:pStyle w:val="Titre"/>
        <w:jc w:val="both"/>
        <w:rPr>
          <w:b w:val="0"/>
          <w:bCs w:val="0"/>
          <w:sz w:val="22"/>
          <w:szCs w:val="22"/>
        </w:rPr>
      </w:pPr>
      <w:r w:rsidRPr="008B6CF4">
        <w:rPr>
          <w:b w:val="0"/>
          <w:bCs w:val="0"/>
          <w:sz w:val="22"/>
          <w:szCs w:val="22"/>
        </w:rPr>
        <w:t>Le</w:t>
      </w:r>
      <w:r w:rsidRPr="008B6CF4">
        <w:rPr>
          <w:b w:val="0"/>
          <w:bCs w:val="0"/>
          <w:spacing w:val="-7"/>
          <w:sz w:val="22"/>
          <w:szCs w:val="22"/>
        </w:rPr>
        <w:t xml:space="preserve"> </w:t>
      </w:r>
      <w:r w:rsidRPr="008B6CF4">
        <w:rPr>
          <w:b w:val="0"/>
          <w:bCs w:val="0"/>
          <w:sz w:val="22"/>
          <w:szCs w:val="22"/>
        </w:rPr>
        <w:t>contrat</w:t>
      </w:r>
      <w:r w:rsidRPr="008B6CF4">
        <w:rPr>
          <w:b w:val="0"/>
          <w:bCs w:val="0"/>
          <w:spacing w:val="-6"/>
          <w:sz w:val="22"/>
          <w:szCs w:val="22"/>
        </w:rPr>
        <w:t xml:space="preserve"> </w:t>
      </w:r>
      <w:r w:rsidRPr="008B6CF4">
        <w:rPr>
          <w:b w:val="0"/>
          <w:bCs w:val="0"/>
          <w:sz w:val="22"/>
          <w:szCs w:val="22"/>
        </w:rPr>
        <w:t>est</w:t>
      </w:r>
      <w:r w:rsidRPr="008B6CF4">
        <w:rPr>
          <w:b w:val="0"/>
          <w:bCs w:val="0"/>
          <w:spacing w:val="-4"/>
          <w:sz w:val="22"/>
          <w:szCs w:val="22"/>
        </w:rPr>
        <w:t xml:space="preserve"> </w:t>
      </w:r>
      <w:r w:rsidRPr="008B6CF4">
        <w:rPr>
          <w:b w:val="0"/>
          <w:bCs w:val="0"/>
          <w:sz w:val="22"/>
          <w:szCs w:val="22"/>
        </w:rPr>
        <w:t>conclu</w:t>
      </w:r>
      <w:r w:rsidRPr="008B6CF4">
        <w:rPr>
          <w:b w:val="0"/>
          <w:bCs w:val="0"/>
          <w:spacing w:val="-3"/>
          <w:sz w:val="22"/>
          <w:szCs w:val="22"/>
        </w:rPr>
        <w:t xml:space="preserve"> </w:t>
      </w:r>
      <w:r w:rsidRPr="008B6CF4">
        <w:rPr>
          <w:b w:val="0"/>
          <w:bCs w:val="0"/>
          <w:sz w:val="22"/>
          <w:szCs w:val="22"/>
        </w:rPr>
        <w:t>pour</w:t>
      </w:r>
      <w:r w:rsidRPr="008B6CF4">
        <w:rPr>
          <w:b w:val="0"/>
          <w:bCs w:val="0"/>
          <w:spacing w:val="-3"/>
          <w:sz w:val="22"/>
          <w:szCs w:val="22"/>
        </w:rPr>
        <w:t xml:space="preserve"> </w:t>
      </w:r>
      <w:r w:rsidRPr="008B6CF4">
        <w:rPr>
          <w:b w:val="0"/>
          <w:bCs w:val="0"/>
          <w:sz w:val="22"/>
          <w:szCs w:val="22"/>
        </w:rPr>
        <w:t>une</w:t>
      </w:r>
      <w:r w:rsidRPr="008B6CF4">
        <w:rPr>
          <w:b w:val="0"/>
          <w:bCs w:val="0"/>
          <w:spacing w:val="-4"/>
          <w:sz w:val="22"/>
          <w:szCs w:val="22"/>
        </w:rPr>
        <w:t xml:space="preserve"> </w:t>
      </w:r>
      <w:r w:rsidRPr="008B6CF4">
        <w:rPr>
          <w:b w:val="0"/>
          <w:bCs w:val="0"/>
          <w:sz w:val="22"/>
          <w:szCs w:val="22"/>
        </w:rPr>
        <w:t>durée</w:t>
      </w:r>
      <w:r w:rsidRPr="008B6CF4">
        <w:rPr>
          <w:b w:val="0"/>
          <w:bCs w:val="0"/>
          <w:spacing w:val="-4"/>
          <w:sz w:val="22"/>
          <w:szCs w:val="22"/>
        </w:rPr>
        <w:t xml:space="preserve"> </w:t>
      </w:r>
      <w:r w:rsidRPr="008B6CF4">
        <w:rPr>
          <w:b w:val="0"/>
          <w:bCs w:val="0"/>
          <w:sz w:val="22"/>
          <w:szCs w:val="22"/>
        </w:rPr>
        <w:t>déterminée</w:t>
      </w:r>
      <w:r w:rsidRPr="008B6CF4">
        <w:rPr>
          <w:b w:val="0"/>
          <w:bCs w:val="0"/>
          <w:spacing w:val="-3"/>
          <w:sz w:val="22"/>
          <w:szCs w:val="22"/>
        </w:rPr>
        <w:t xml:space="preserve"> </w:t>
      </w:r>
      <w:r w:rsidRPr="008B6CF4">
        <w:rPr>
          <w:b w:val="0"/>
          <w:bCs w:val="0"/>
          <w:sz w:val="22"/>
          <w:szCs w:val="22"/>
        </w:rPr>
        <w:t>du</w:t>
      </w:r>
      <w:r w:rsidRPr="008B6CF4">
        <w:rPr>
          <w:b w:val="0"/>
          <w:bCs w:val="0"/>
          <w:spacing w:val="-4"/>
          <w:sz w:val="22"/>
          <w:szCs w:val="22"/>
        </w:rPr>
        <w:t xml:space="preserve"> </w:t>
      </w:r>
      <w:r w:rsidR="002C73C7" w:rsidRPr="008B6CF4">
        <w:rPr>
          <w:b w:val="0"/>
          <w:bCs w:val="0"/>
          <w:sz w:val="22"/>
          <w:szCs w:val="22"/>
        </w:rPr>
        <w:t>31 juillet</w:t>
      </w:r>
      <w:r w:rsidRPr="008B6CF4">
        <w:rPr>
          <w:b w:val="0"/>
          <w:bCs w:val="0"/>
          <w:sz w:val="22"/>
          <w:szCs w:val="22"/>
        </w:rPr>
        <w:t xml:space="preserve"> 2025 au 31 décembre 2026.</w:t>
      </w:r>
    </w:p>
    <w:p w14:paraId="6191B484" w14:textId="6CAE9702" w:rsidR="007058A5" w:rsidRPr="008B6CF4" w:rsidRDefault="007058A5" w:rsidP="007058A5">
      <w:pPr>
        <w:pStyle w:val="Titre"/>
        <w:jc w:val="both"/>
        <w:rPr>
          <w:b w:val="0"/>
          <w:bCs w:val="0"/>
          <w:sz w:val="22"/>
          <w:szCs w:val="22"/>
        </w:rPr>
      </w:pPr>
    </w:p>
    <w:p w14:paraId="70E3EA70" w14:textId="77777777" w:rsidR="009C7E3D" w:rsidRPr="008B6CF4" w:rsidRDefault="00D204C9" w:rsidP="007058A5">
      <w:pPr>
        <w:pStyle w:val="Titre"/>
        <w:jc w:val="both"/>
        <w:rPr>
          <w:b w:val="0"/>
          <w:bCs w:val="0"/>
          <w:sz w:val="22"/>
          <w:szCs w:val="22"/>
        </w:rPr>
      </w:pPr>
      <w:r w:rsidRPr="008B6CF4">
        <w:rPr>
          <w:b w:val="0"/>
          <w:bCs w:val="0"/>
          <w:sz w:val="22"/>
          <w:szCs w:val="22"/>
        </w:rPr>
        <w:t xml:space="preserve">Un comité de suivi sera mis en place afin d’évaluer les résultats du dispositif : </w:t>
      </w:r>
    </w:p>
    <w:p w14:paraId="66F408F6" w14:textId="77777777" w:rsidR="00F31CB4" w:rsidRPr="008B6CF4" w:rsidRDefault="00D204C9" w:rsidP="009C7E3D">
      <w:pPr>
        <w:pStyle w:val="Titre"/>
        <w:numPr>
          <w:ilvl w:val="0"/>
          <w:numId w:val="10"/>
        </w:numPr>
        <w:jc w:val="both"/>
        <w:rPr>
          <w:b w:val="0"/>
          <w:bCs w:val="0"/>
          <w:sz w:val="22"/>
          <w:szCs w:val="22"/>
        </w:rPr>
      </w:pPr>
      <w:r w:rsidRPr="008B6CF4">
        <w:rPr>
          <w:b w:val="0"/>
          <w:bCs w:val="0"/>
          <w:sz w:val="22"/>
          <w:szCs w:val="22"/>
        </w:rPr>
        <w:t>nombre d’hébergement</w:t>
      </w:r>
      <w:r w:rsidR="00223CD0" w:rsidRPr="008B6CF4">
        <w:rPr>
          <w:b w:val="0"/>
          <w:bCs w:val="0"/>
          <w:sz w:val="22"/>
          <w:szCs w:val="22"/>
        </w:rPr>
        <w:t>s</w:t>
      </w:r>
      <w:r w:rsidR="00F31CB4" w:rsidRPr="008B6CF4">
        <w:rPr>
          <w:b w:val="0"/>
          <w:bCs w:val="0"/>
          <w:sz w:val="22"/>
          <w:szCs w:val="22"/>
        </w:rPr>
        <w:t xml:space="preserve"> </w:t>
      </w:r>
      <w:r w:rsidR="00223CD0" w:rsidRPr="008B6CF4">
        <w:rPr>
          <w:b w:val="0"/>
          <w:bCs w:val="0"/>
          <w:sz w:val="22"/>
          <w:szCs w:val="22"/>
        </w:rPr>
        <w:t xml:space="preserve">visités, </w:t>
      </w:r>
    </w:p>
    <w:p w14:paraId="6B2F3018" w14:textId="4F6F6E9B" w:rsidR="009C7E3D" w:rsidRPr="008B6CF4" w:rsidRDefault="00F31CB4" w:rsidP="009C7E3D">
      <w:pPr>
        <w:pStyle w:val="Titre"/>
        <w:numPr>
          <w:ilvl w:val="0"/>
          <w:numId w:val="10"/>
        </w:numPr>
        <w:jc w:val="both"/>
        <w:rPr>
          <w:b w:val="0"/>
          <w:bCs w:val="0"/>
          <w:sz w:val="22"/>
          <w:szCs w:val="22"/>
        </w:rPr>
      </w:pPr>
      <w:r w:rsidRPr="008B6CF4">
        <w:rPr>
          <w:b w:val="0"/>
          <w:bCs w:val="0"/>
          <w:sz w:val="22"/>
          <w:szCs w:val="22"/>
        </w:rPr>
        <w:t xml:space="preserve">nombre d’hébergements </w:t>
      </w:r>
      <w:r w:rsidR="00223CD0" w:rsidRPr="008B6CF4">
        <w:rPr>
          <w:b w:val="0"/>
          <w:bCs w:val="0"/>
          <w:sz w:val="22"/>
          <w:szCs w:val="22"/>
        </w:rPr>
        <w:t>validés</w:t>
      </w:r>
      <w:r w:rsidR="00D204C9" w:rsidRPr="008B6CF4">
        <w:rPr>
          <w:b w:val="0"/>
          <w:bCs w:val="0"/>
          <w:sz w:val="22"/>
          <w:szCs w:val="22"/>
        </w:rPr>
        <w:t xml:space="preserve"> </w:t>
      </w:r>
    </w:p>
    <w:p w14:paraId="00F2FE50" w14:textId="093B50B3" w:rsidR="00F31CB4" w:rsidRPr="008B6CF4" w:rsidRDefault="00F31CB4" w:rsidP="009C7E3D">
      <w:pPr>
        <w:pStyle w:val="Titre"/>
        <w:numPr>
          <w:ilvl w:val="0"/>
          <w:numId w:val="10"/>
        </w:numPr>
        <w:jc w:val="both"/>
        <w:rPr>
          <w:b w:val="0"/>
          <w:bCs w:val="0"/>
          <w:sz w:val="22"/>
          <w:szCs w:val="22"/>
        </w:rPr>
      </w:pPr>
      <w:r w:rsidRPr="008B6CF4">
        <w:rPr>
          <w:b w:val="0"/>
          <w:bCs w:val="0"/>
          <w:sz w:val="22"/>
          <w:szCs w:val="22"/>
        </w:rPr>
        <w:t>caractéristiques des logements</w:t>
      </w:r>
    </w:p>
    <w:p w14:paraId="357AB51A" w14:textId="4E0275D6" w:rsidR="009C7E3D" w:rsidRPr="008B6CF4" w:rsidRDefault="00AD1BC2" w:rsidP="009C7E3D">
      <w:pPr>
        <w:pStyle w:val="Titre"/>
        <w:numPr>
          <w:ilvl w:val="0"/>
          <w:numId w:val="10"/>
        </w:numPr>
        <w:jc w:val="both"/>
        <w:rPr>
          <w:b w:val="0"/>
          <w:bCs w:val="0"/>
          <w:sz w:val="22"/>
          <w:szCs w:val="22"/>
        </w:rPr>
      </w:pPr>
      <w:r w:rsidRPr="008B6CF4">
        <w:rPr>
          <w:b w:val="0"/>
          <w:bCs w:val="0"/>
          <w:sz w:val="22"/>
          <w:szCs w:val="22"/>
        </w:rPr>
        <w:t>nombre de demande</w:t>
      </w:r>
      <w:r w:rsidR="00223CD0" w:rsidRPr="008B6CF4">
        <w:rPr>
          <w:b w:val="0"/>
          <w:bCs w:val="0"/>
          <w:sz w:val="22"/>
          <w:szCs w:val="22"/>
        </w:rPr>
        <w:t>urs de logements</w:t>
      </w:r>
      <w:r w:rsidR="00F31CB4" w:rsidRPr="008B6CF4">
        <w:rPr>
          <w:b w:val="0"/>
          <w:bCs w:val="0"/>
          <w:sz w:val="22"/>
          <w:szCs w:val="22"/>
        </w:rPr>
        <w:t xml:space="preserve"> et type de public</w:t>
      </w:r>
    </w:p>
    <w:p w14:paraId="08898FD9" w14:textId="77777777" w:rsidR="009C7E3D" w:rsidRPr="008B6CF4" w:rsidRDefault="00AD1BC2" w:rsidP="009C7E3D">
      <w:pPr>
        <w:pStyle w:val="Titre"/>
        <w:numPr>
          <w:ilvl w:val="0"/>
          <w:numId w:val="10"/>
        </w:numPr>
        <w:jc w:val="both"/>
        <w:rPr>
          <w:b w:val="0"/>
          <w:bCs w:val="0"/>
          <w:sz w:val="22"/>
          <w:szCs w:val="22"/>
        </w:rPr>
      </w:pPr>
      <w:r w:rsidRPr="008B6CF4">
        <w:rPr>
          <w:b w:val="0"/>
          <w:bCs w:val="0"/>
          <w:sz w:val="22"/>
          <w:szCs w:val="22"/>
        </w:rPr>
        <w:t xml:space="preserve">taux d’occupation, </w:t>
      </w:r>
    </w:p>
    <w:p w14:paraId="23E32D74" w14:textId="77777777" w:rsidR="009C7E3D" w:rsidRPr="008B6CF4" w:rsidRDefault="00AD1BC2" w:rsidP="009C7E3D">
      <w:pPr>
        <w:pStyle w:val="Titre"/>
        <w:numPr>
          <w:ilvl w:val="0"/>
          <w:numId w:val="10"/>
        </w:numPr>
        <w:jc w:val="both"/>
        <w:rPr>
          <w:b w:val="0"/>
          <w:bCs w:val="0"/>
          <w:sz w:val="22"/>
          <w:szCs w:val="22"/>
        </w:rPr>
      </w:pPr>
      <w:r w:rsidRPr="008B6CF4">
        <w:rPr>
          <w:b w:val="0"/>
          <w:bCs w:val="0"/>
          <w:sz w:val="22"/>
          <w:szCs w:val="22"/>
        </w:rPr>
        <w:t xml:space="preserve">durée moyenne des contrats de location, </w:t>
      </w:r>
    </w:p>
    <w:p w14:paraId="21D1F96F" w14:textId="206027CA" w:rsidR="00D204C9" w:rsidRPr="008B6CF4" w:rsidRDefault="00AD1BC2" w:rsidP="009C7E3D">
      <w:pPr>
        <w:pStyle w:val="Titre"/>
        <w:numPr>
          <w:ilvl w:val="0"/>
          <w:numId w:val="10"/>
        </w:numPr>
        <w:jc w:val="both"/>
        <w:rPr>
          <w:b w:val="0"/>
          <w:bCs w:val="0"/>
          <w:sz w:val="22"/>
          <w:szCs w:val="22"/>
        </w:rPr>
      </w:pPr>
      <w:r w:rsidRPr="008B6CF4">
        <w:rPr>
          <w:b w:val="0"/>
          <w:bCs w:val="0"/>
          <w:sz w:val="22"/>
          <w:szCs w:val="22"/>
        </w:rPr>
        <w:t>difficultés ou points d’attentions associés aux conditions de mise en œuvre des prestations demandées.</w:t>
      </w:r>
    </w:p>
    <w:p w14:paraId="2E1972FC" w14:textId="77777777" w:rsidR="00D204C9" w:rsidRPr="008B6CF4" w:rsidRDefault="00D204C9" w:rsidP="007058A5">
      <w:pPr>
        <w:pStyle w:val="Titre"/>
        <w:jc w:val="both"/>
        <w:rPr>
          <w:b w:val="0"/>
          <w:bCs w:val="0"/>
          <w:sz w:val="22"/>
          <w:szCs w:val="22"/>
        </w:rPr>
      </w:pPr>
    </w:p>
    <w:p w14:paraId="76F9EEC9" w14:textId="1CB15C37" w:rsidR="007058A5" w:rsidRPr="008B6CF4" w:rsidRDefault="00AD1BC2" w:rsidP="007058A5">
      <w:pPr>
        <w:pStyle w:val="Titre"/>
        <w:jc w:val="both"/>
        <w:rPr>
          <w:b w:val="0"/>
          <w:bCs w:val="0"/>
          <w:sz w:val="22"/>
          <w:szCs w:val="22"/>
        </w:rPr>
      </w:pPr>
      <w:r w:rsidRPr="008B6CF4">
        <w:rPr>
          <w:b w:val="0"/>
          <w:bCs w:val="0"/>
          <w:sz w:val="22"/>
          <w:szCs w:val="22"/>
        </w:rPr>
        <w:t>Ainsi, d</w:t>
      </w:r>
      <w:r w:rsidR="007058A5" w:rsidRPr="008B6CF4">
        <w:rPr>
          <w:b w:val="0"/>
          <w:bCs w:val="0"/>
          <w:sz w:val="22"/>
          <w:szCs w:val="22"/>
        </w:rPr>
        <w:t>es bilans intermédiaires seront réalisés en Décembre 2025, en Mars 2026</w:t>
      </w:r>
      <w:r w:rsidRPr="008B6CF4">
        <w:rPr>
          <w:b w:val="0"/>
          <w:bCs w:val="0"/>
          <w:sz w:val="22"/>
          <w:szCs w:val="22"/>
        </w:rPr>
        <w:t xml:space="preserve"> et</w:t>
      </w:r>
      <w:r w:rsidR="007058A5" w:rsidRPr="008B6CF4">
        <w:rPr>
          <w:b w:val="0"/>
          <w:bCs w:val="0"/>
          <w:sz w:val="22"/>
          <w:szCs w:val="22"/>
        </w:rPr>
        <w:t xml:space="preserve"> en Juillet 2026</w:t>
      </w:r>
      <w:r w:rsidR="00D204C9" w:rsidRPr="008B6CF4">
        <w:rPr>
          <w:b w:val="0"/>
          <w:bCs w:val="0"/>
          <w:sz w:val="22"/>
          <w:szCs w:val="22"/>
        </w:rPr>
        <w:t>.</w:t>
      </w:r>
    </w:p>
    <w:p w14:paraId="1B230CB0" w14:textId="2AAA7D34" w:rsidR="00D204C9" w:rsidRPr="008B6CF4" w:rsidRDefault="00D204C9" w:rsidP="007058A5">
      <w:pPr>
        <w:pStyle w:val="Titre"/>
        <w:jc w:val="both"/>
        <w:rPr>
          <w:b w:val="0"/>
          <w:bCs w:val="0"/>
          <w:sz w:val="22"/>
          <w:szCs w:val="22"/>
        </w:rPr>
      </w:pPr>
    </w:p>
    <w:p w14:paraId="6991EF62" w14:textId="3941518F" w:rsidR="00D204C9" w:rsidRPr="008B6CF4" w:rsidRDefault="00D204C9" w:rsidP="007058A5">
      <w:pPr>
        <w:pStyle w:val="Titre"/>
        <w:jc w:val="both"/>
        <w:rPr>
          <w:b w:val="0"/>
          <w:bCs w:val="0"/>
          <w:sz w:val="22"/>
          <w:szCs w:val="22"/>
        </w:rPr>
      </w:pPr>
      <w:r w:rsidRPr="008B6CF4">
        <w:rPr>
          <w:b w:val="0"/>
          <w:bCs w:val="0"/>
          <w:sz w:val="22"/>
          <w:szCs w:val="22"/>
        </w:rPr>
        <w:t xml:space="preserve">Un bilan complet sera réalisé en octobre 2026 afin d’envisager </w:t>
      </w:r>
      <w:r w:rsidR="00AD1BC2" w:rsidRPr="008B6CF4">
        <w:rPr>
          <w:b w:val="0"/>
          <w:bCs w:val="0"/>
          <w:sz w:val="22"/>
          <w:szCs w:val="22"/>
        </w:rPr>
        <w:t>l</w:t>
      </w:r>
      <w:r w:rsidRPr="008B6CF4">
        <w:rPr>
          <w:b w:val="0"/>
          <w:bCs w:val="0"/>
          <w:sz w:val="22"/>
          <w:szCs w:val="22"/>
        </w:rPr>
        <w:t>a reconduction</w:t>
      </w:r>
      <w:r w:rsidR="00AD1BC2" w:rsidRPr="008B6CF4">
        <w:rPr>
          <w:b w:val="0"/>
          <w:bCs w:val="0"/>
          <w:sz w:val="22"/>
          <w:szCs w:val="22"/>
        </w:rPr>
        <w:t xml:space="preserve"> du contrat.</w:t>
      </w:r>
    </w:p>
    <w:p w14:paraId="6B92553C" w14:textId="73DBB20A" w:rsidR="00D25B98" w:rsidRPr="008B6CF4" w:rsidRDefault="00D25B98" w:rsidP="003D27A0">
      <w:pPr>
        <w:pStyle w:val="Titre"/>
        <w:jc w:val="both"/>
        <w:rPr>
          <w:b w:val="0"/>
          <w:bCs w:val="0"/>
          <w:sz w:val="22"/>
          <w:szCs w:val="22"/>
        </w:rPr>
      </w:pPr>
    </w:p>
    <w:p w14:paraId="7666BE57" w14:textId="77777777" w:rsidR="000054E4" w:rsidRPr="008B6CF4" w:rsidRDefault="000054E4" w:rsidP="003D27A0">
      <w:pPr>
        <w:pStyle w:val="Titre"/>
        <w:jc w:val="both"/>
        <w:rPr>
          <w:b w:val="0"/>
          <w:bCs w:val="0"/>
          <w:sz w:val="22"/>
          <w:szCs w:val="22"/>
        </w:rPr>
      </w:pPr>
    </w:p>
    <w:p w14:paraId="70C97408" w14:textId="1A298175" w:rsidR="00D25B98" w:rsidRPr="002B55C9" w:rsidRDefault="00D25B98" w:rsidP="003D27A0">
      <w:pPr>
        <w:pStyle w:val="Titre"/>
        <w:jc w:val="both"/>
        <w:rPr>
          <w:sz w:val="24"/>
          <w:szCs w:val="24"/>
        </w:rPr>
      </w:pPr>
      <w:r w:rsidRPr="002B55C9">
        <w:rPr>
          <w:sz w:val="24"/>
          <w:szCs w:val="24"/>
        </w:rPr>
        <w:t xml:space="preserve">ARTICLE </w:t>
      </w:r>
      <w:r w:rsidR="002B55C9">
        <w:rPr>
          <w:sz w:val="24"/>
          <w:szCs w:val="24"/>
        </w:rPr>
        <w:t>6</w:t>
      </w:r>
      <w:r w:rsidRPr="002B55C9">
        <w:rPr>
          <w:sz w:val="24"/>
          <w:szCs w:val="24"/>
        </w:rPr>
        <w:t xml:space="preserve"> – AVENANT</w:t>
      </w:r>
    </w:p>
    <w:p w14:paraId="07CC8E7C" w14:textId="77777777" w:rsidR="000054E4" w:rsidRDefault="000054E4" w:rsidP="000054E4">
      <w:pPr>
        <w:pStyle w:val="Corpsdetexte"/>
        <w:spacing w:before="3"/>
        <w:ind w:right="141"/>
        <w:jc w:val="both"/>
        <w:rPr>
          <w:rFonts w:ascii="Arial" w:hAnsi="Arial" w:cs="Arial"/>
          <w:sz w:val="24"/>
          <w:szCs w:val="24"/>
        </w:rPr>
      </w:pPr>
    </w:p>
    <w:p w14:paraId="2E4B3FB1" w14:textId="009DD64C" w:rsidR="00D25B98" w:rsidRPr="008B6CF4" w:rsidRDefault="00D25B98" w:rsidP="000054E4">
      <w:pPr>
        <w:pStyle w:val="Corpsdetexte"/>
        <w:spacing w:before="3"/>
        <w:ind w:right="141"/>
        <w:jc w:val="both"/>
        <w:rPr>
          <w:rFonts w:ascii="Arial" w:hAnsi="Arial" w:cs="Arial"/>
          <w:sz w:val="22"/>
          <w:szCs w:val="22"/>
        </w:rPr>
      </w:pPr>
      <w:r w:rsidRPr="008B6CF4">
        <w:rPr>
          <w:rFonts w:ascii="Arial" w:hAnsi="Arial" w:cs="Arial"/>
          <w:sz w:val="22"/>
          <w:szCs w:val="22"/>
        </w:rPr>
        <w:t>Le</w:t>
      </w:r>
      <w:r w:rsidRPr="008B6CF4">
        <w:rPr>
          <w:rFonts w:ascii="Arial" w:hAnsi="Arial" w:cs="Arial"/>
          <w:spacing w:val="-3"/>
          <w:sz w:val="22"/>
          <w:szCs w:val="22"/>
        </w:rPr>
        <w:t xml:space="preserve"> </w:t>
      </w:r>
      <w:r w:rsidRPr="008B6CF4">
        <w:rPr>
          <w:rFonts w:ascii="Arial" w:hAnsi="Arial" w:cs="Arial"/>
          <w:sz w:val="22"/>
          <w:szCs w:val="22"/>
        </w:rPr>
        <w:t>présent</w:t>
      </w:r>
      <w:r w:rsidRPr="008B6CF4">
        <w:rPr>
          <w:rFonts w:ascii="Arial" w:hAnsi="Arial" w:cs="Arial"/>
          <w:spacing w:val="-2"/>
          <w:sz w:val="22"/>
          <w:szCs w:val="22"/>
        </w:rPr>
        <w:t xml:space="preserve"> </w:t>
      </w:r>
      <w:r w:rsidRPr="008B6CF4">
        <w:rPr>
          <w:rFonts w:ascii="Arial" w:hAnsi="Arial" w:cs="Arial"/>
          <w:sz w:val="22"/>
          <w:szCs w:val="22"/>
        </w:rPr>
        <w:t>contrat</w:t>
      </w:r>
      <w:r w:rsidRPr="008B6CF4">
        <w:rPr>
          <w:rFonts w:ascii="Arial" w:hAnsi="Arial" w:cs="Arial"/>
          <w:spacing w:val="-2"/>
          <w:sz w:val="22"/>
          <w:szCs w:val="22"/>
        </w:rPr>
        <w:t xml:space="preserve"> </w:t>
      </w:r>
      <w:r w:rsidRPr="008B6CF4">
        <w:rPr>
          <w:rFonts w:ascii="Arial" w:hAnsi="Arial" w:cs="Arial"/>
          <w:sz w:val="22"/>
          <w:szCs w:val="22"/>
        </w:rPr>
        <w:t>ne peut être</w:t>
      </w:r>
      <w:r w:rsidRPr="008B6CF4">
        <w:rPr>
          <w:rFonts w:ascii="Arial" w:hAnsi="Arial" w:cs="Arial"/>
          <w:spacing w:val="-2"/>
          <w:sz w:val="22"/>
          <w:szCs w:val="22"/>
        </w:rPr>
        <w:t xml:space="preserve"> </w:t>
      </w:r>
      <w:r w:rsidRPr="008B6CF4">
        <w:rPr>
          <w:rFonts w:ascii="Arial" w:hAnsi="Arial" w:cs="Arial"/>
          <w:sz w:val="22"/>
          <w:szCs w:val="22"/>
        </w:rPr>
        <w:t>modifié</w:t>
      </w:r>
      <w:r w:rsidRPr="008B6CF4">
        <w:rPr>
          <w:rFonts w:ascii="Arial" w:hAnsi="Arial" w:cs="Arial"/>
          <w:spacing w:val="-2"/>
          <w:sz w:val="22"/>
          <w:szCs w:val="22"/>
        </w:rPr>
        <w:t xml:space="preserve"> </w:t>
      </w:r>
      <w:r w:rsidRPr="008B6CF4">
        <w:rPr>
          <w:rFonts w:ascii="Arial" w:hAnsi="Arial" w:cs="Arial"/>
          <w:sz w:val="22"/>
          <w:szCs w:val="22"/>
        </w:rPr>
        <w:t>que</w:t>
      </w:r>
      <w:r w:rsidRPr="008B6CF4">
        <w:rPr>
          <w:rFonts w:ascii="Arial" w:hAnsi="Arial" w:cs="Arial"/>
          <w:spacing w:val="-2"/>
          <w:sz w:val="22"/>
          <w:szCs w:val="22"/>
        </w:rPr>
        <w:t xml:space="preserve"> </w:t>
      </w:r>
      <w:r w:rsidRPr="008B6CF4">
        <w:rPr>
          <w:rFonts w:ascii="Arial" w:hAnsi="Arial" w:cs="Arial"/>
          <w:sz w:val="22"/>
          <w:szCs w:val="22"/>
        </w:rPr>
        <w:t>par</w:t>
      </w:r>
      <w:r w:rsidRPr="008B6CF4">
        <w:rPr>
          <w:rFonts w:ascii="Arial" w:hAnsi="Arial" w:cs="Arial"/>
          <w:spacing w:val="-1"/>
          <w:sz w:val="22"/>
          <w:szCs w:val="22"/>
        </w:rPr>
        <w:t xml:space="preserve"> </w:t>
      </w:r>
      <w:r w:rsidRPr="008B6CF4">
        <w:rPr>
          <w:rFonts w:ascii="Arial" w:hAnsi="Arial" w:cs="Arial"/>
          <w:sz w:val="22"/>
          <w:szCs w:val="22"/>
        </w:rPr>
        <w:t>avenant</w:t>
      </w:r>
      <w:r w:rsidRPr="008B6CF4">
        <w:rPr>
          <w:rFonts w:ascii="Arial" w:hAnsi="Arial" w:cs="Arial"/>
          <w:spacing w:val="-2"/>
          <w:sz w:val="22"/>
          <w:szCs w:val="22"/>
        </w:rPr>
        <w:t xml:space="preserve"> </w:t>
      </w:r>
      <w:r w:rsidRPr="008B6CF4">
        <w:rPr>
          <w:rFonts w:ascii="Arial" w:hAnsi="Arial" w:cs="Arial"/>
          <w:sz w:val="22"/>
          <w:szCs w:val="22"/>
        </w:rPr>
        <w:t>signé</w:t>
      </w:r>
      <w:r w:rsidRPr="008B6CF4">
        <w:rPr>
          <w:rFonts w:ascii="Arial" w:hAnsi="Arial" w:cs="Arial"/>
          <w:spacing w:val="-2"/>
          <w:sz w:val="22"/>
          <w:szCs w:val="22"/>
        </w:rPr>
        <w:t xml:space="preserve"> </w:t>
      </w:r>
      <w:r w:rsidRPr="008B6CF4">
        <w:rPr>
          <w:rFonts w:ascii="Arial" w:hAnsi="Arial" w:cs="Arial"/>
          <w:sz w:val="22"/>
          <w:szCs w:val="22"/>
        </w:rPr>
        <w:t>par</w:t>
      </w:r>
      <w:r w:rsidRPr="008B6CF4">
        <w:rPr>
          <w:rFonts w:ascii="Arial" w:hAnsi="Arial" w:cs="Arial"/>
          <w:spacing w:val="-1"/>
          <w:sz w:val="22"/>
          <w:szCs w:val="22"/>
        </w:rPr>
        <w:t xml:space="preserve"> </w:t>
      </w:r>
      <w:r w:rsidR="002F0BBE" w:rsidRPr="008B6CF4">
        <w:rPr>
          <w:rFonts w:ascii="Arial" w:hAnsi="Arial" w:cs="Arial"/>
          <w:sz w:val="22"/>
          <w:szCs w:val="22"/>
        </w:rPr>
        <w:t>le PETR</w:t>
      </w:r>
      <w:r w:rsidRPr="008B6CF4">
        <w:rPr>
          <w:rFonts w:ascii="Arial" w:hAnsi="Arial" w:cs="Arial"/>
          <w:spacing w:val="-2"/>
          <w:sz w:val="22"/>
          <w:szCs w:val="22"/>
        </w:rPr>
        <w:t xml:space="preserve"> </w:t>
      </w:r>
      <w:r w:rsidRPr="008B6CF4">
        <w:rPr>
          <w:rFonts w:ascii="Arial" w:hAnsi="Arial" w:cs="Arial"/>
          <w:sz w:val="22"/>
          <w:szCs w:val="22"/>
        </w:rPr>
        <w:t>et</w:t>
      </w:r>
      <w:r w:rsidRPr="008B6CF4">
        <w:rPr>
          <w:rFonts w:ascii="Arial" w:hAnsi="Arial" w:cs="Arial"/>
          <w:spacing w:val="-2"/>
          <w:sz w:val="22"/>
          <w:szCs w:val="22"/>
        </w:rPr>
        <w:t xml:space="preserve"> </w:t>
      </w:r>
      <w:r w:rsidRPr="008B6CF4">
        <w:rPr>
          <w:rFonts w:ascii="Arial" w:hAnsi="Arial" w:cs="Arial"/>
          <w:sz w:val="22"/>
          <w:szCs w:val="22"/>
        </w:rPr>
        <w:t>Les Prestataires.</w:t>
      </w:r>
      <w:r w:rsidRPr="008B6CF4">
        <w:rPr>
          <w:rFonts w:ascii="Arial" w:hAnsi="Arial" w:cs="Arial"/>
          <w:spacing w:val="-2"/>
          <w:sz w:val="22"/>
          <w:szCs w:val="22"/>
        </w:rPr>
        <w:t xml:space="preserve"> </w:t>
      </w:r>
      <w:r w:rsidRPr="008B6CF4">
        <w:rPr>
          <w:rFonts w:ascii="Arial" w:hAnsi="Arial" w:cs="Arial"/>
          <w:sz w:val="22"/>
          <w:szCs w:val="22"/>
        </w:rPr>
        <w:t>Les avenants ultérieurs feront partie du présent contrat et seront soumis à l’ensemble des dispositions qui le régissent. La demande de modification du présent contrat est réalisée en la forme d’un courrier précisant l’objet de la modification, et sa cause.</w:t>
      </w:r>
    </w:p>
    <w:p w14:paraId="1E4729E7" w14:textId="09CCFB30" w:rsidR="00D25B98" w:rsidRPr="008B6CF4" w:rsidRDefault="00D25B98" w:rsidP="003D27A0">
      <w:pPr>
        <w:pStyle w:val="Titre"/>
        <w:jc w:val="both"/>
        <w:rPr>
          <w:b w:val="0"/>
          <w:bCs w:val="0"/>
          <w:sz w:val="22"/>
          <w:szCs w:val="22"/>
        </w:rPr>
      </w:pPr>
    </w:p>
    <w:p w14:paraId="56633B43" w14:textId="77777777" w:rsidR="000054E4" w:rsidRPr="003D27A0" w:rsidRDefault="000054E4" w:rsidP="003D27A0">
      <w:pPr>
        <w:pStyle w:val="Titre"/>
        <w:jc w:val="both"/>
        <w:rPr>
          <w:b w:val="0"/>
          <w:bCs w:val="0"/>
          <w:sz w:val="24"/>
          <w:szCs w:val="24"/>
        </w:rPr>
      </w:pPr>
    </w:p>
    <w:p w14:paraId="2FF8E433" w14:textId="4C675279" w:rsidR="00D25B98" w:rsidRPr="002B55C9" w:rsidRDefault="00D25B98" w:rsidP="003D27A0">
      <w:pPr>
        <w:pStyle w:val="Titre"/>
        <w:jc w:val="both"/>
        <w:rPr>
          <w:sz w:val="24"/>
          <w:szCs w:val="24"/>
        </w:rPr>
      </w:pPr>
      <w:r w:rsidRPr="002B55C9">
        <w:rPr>
          <w:sz w:val="24"/>
          <w:szCs w:val="24"/>
        </w:rPr>
        <w:t xml:space="preserve">ARTICLE </w:t>
      </w:r>
      <w:r w:rsidR="002B55C9" w:rsidRPr="002B55C9">
        <w:rPr>
          <w:sz w:val="24"/>
          <w:szCs w:val="24"/>
        </w:rPr>
        <w:t>7</w:t>
      </w:r>
      <w:r w:rsidRPr="002B55C9">
        <w:rPr>
          <w:sz w:val="24"/>
          <w:szCs w:val="24"/>
        </w:rPr>
        <w:t xml:space="preserve"> – RESILIATION DU CONTRAT</w:t>
      </w:r>
    </w:p>
    <w:p w14:paraId="18DCF63B" w14:textId="77777777" w:rsidR="000054E4" w:rsidRPr="008B6CF4" w:rsidRDefault="000054E4" w:rsidP="000054E4">
      <w:pPr>
        <w:pStyle w:val="Corpsdetexte"/>
        <w:spacing w:before="2"/>
        <w:ind w:right="150"/>
        <w:jc w:val="both"/>
        <w:rPr>
          <w:rFonts w:ascii="Arial" w:hAnsi="Arial" w:cs="Arial"/>
          <w:sz w:val="22"/>
          <w:szCs w:val="22"/>
        </w:rPr>
      </w:pPr>
    </w:p>
    <w:p w14:paraId="63CE7664" w14:textId="330318D8" w:rsidR="00D25B98" w:rsidRPr="008B6CF4" w:rsidRDefault="00D25B98" w:rsidP="000054E4">
      <w:pPr>
        <w:pStyle w:val="Corpsdetexte"/>
        <w:spacing w:before="2"/>
        <w:ind w:right="150"/>
        <w:jc w:val="both"/>
        <w:rPr>
          <w:rFonts w:ascii="Arial" w:hAnsi="Arial" w:cs="Arial"/>
          <w:sz w:val="22"/>
          <w:szCs w:val="22"/>
        </w:rPr>
      </w:pPr>
      <w:r w:rsidRPr="008B6CF4">
        <w:rPr>
          <w:rFonts w:ascii="Arial" w:hAnsi="Arial" w:cs="Arial"/>
          <w:sz w:val="22"/>
          <w:szCs w:val="22"/>
        </w:rPr>
        <w:t>En cas de non-respect par l’une des parties de l’une de ses obligations résultant du présent contrat, celui-ci pourra être résilié de plein droit par l’autre partie, sans préjudice de tous autres droits qu’elle pourrait faire valoir, à l’expiration d’un délai de deux mois suivant l’envoi d’une lettre recommandée avec accusé de réception valant mise en demeure de se conformer aux obligations contractuelles.</w:t>
      </w:r>
    </w:p>
    <w:p w14:paraId="6518FC3C" w14:textId="6FCE4549" w:rsidR="000054E4" w:rsidRPr="008B6CF4" w:rsidRDefault="000054E4" w:rsidP="003D27A0">
      <w:pPr>
        <w:pStyle w:val="Titre"/>
        <w:jc w:val="both"/>
        <w:rPr>
          <w:b w:val="0"/>
          <w:bCs w:val="0"/>
          <w:sz w:val="22"/>
          <w:szCs w:val="22"/>
        </w:rPr>
      </w:pPr>
    </w:p>
    <w:p w14:paraId="5744E818" w14:textId="77777777" w:rsidR="001D59A7" w:rsidRPr="008B6CF4" w:rsidRDefault="001D59A7" w:rsidP="003D27A0">
      <w:pPr>
        <w:pStyle w:val="Titre"/>
        <w:jc w:val="both"/>
        <w:rPr>
          <w:b w:val="0"/>
          <w:bCs w:val="0"/>
          <w:sz w:val="22"/>
          <w:szCs w:val="22"/>
        </w:rPr>
      </w:pPr>
    </w:p>
    <w:p w14:paraId="78E23E20" w14:textId="76810896" w:rsidR="00D25B98" w:rsidRPr="002B55C9" w:rsidRDefault="00D25B98" w:rsidP="003D27A0">
      <w:pPr>
        <w:pStyle w:val="Titre"/>
        <w:jc w:val="both"/>
        <w:rPr>
          <w:sz w:val="24"/>
          <w:szCs w:val="24"/>
        </w:rPr>
      </w:pPr>
      <w:r w:rsidRPr="002B55C9">
        <w:rPr>
          <w:sz w:val="24"/>
          <w:szCs w:val="24"/>
        </w:rPr>
        <w:t xml:space="preserve">ARTICLE </w:t>
      </w:r>
      <w:r w:rsidR="002B55C9">
        <w:rPr>
          <w:sz w:val="24"/>
          <w:szCs w:val="24"/>
        </w:rPr>
        <w:t>8</w:t>
      </w:r>
      <w:r w:rsidRPr="002B55C9">
        <w:rPr>
          <w:sz w:val="24"/>
          <w:szCs w:val="24"/>
        </w:rPr>
        <w:t xml:space="preserve"> – RECOURS</w:t>
      </w:r>
    </w:p>
    <w:p w14:paraId="0B4F8DF5" w14:textId="77777777" w:rsidR="00BE771A" w:rsidRPr="008B6CF4" w:rsidRDefault="00BE771A" w:rsidP="003D27A0">
      <w:pPr>
        <w:pStyle w:val="Titre"/>
        <w:jc w:val="both"/>
        <w:rPr>
          <w:b w:val="0"/>
          <w:bCs w:val="0"/>
          <w:sz w:val="22"/>
          <w:szCs w:val="22"/>
        </w:rPr>
      </w:pPr>
    </w:p>
    <w:p w14:paraId="63986E8E" w14:textId="486449E7" w:rsidR="00D25B98" w:rsidRPr="008B6CF4" w:rsidRDefault="00D25B98" w:rsidP="003D27A0">
      <w:pPr>
        <w:pStyle w:val="Titre"/>
        <w:jc w:val="both"/>
        <w:rPr>
          <w:b w:val="0"/>
          <w:bCs w:val="0"/>
          <w:sz w:val="22"/>
          <w:szCs w:val="22"/>
        </w:rPr>
      </w:pPr>
      <w:r w:rsidRPr="008B6CF4">
        <w:rPr>
          <w:b w:val="0"/>
          <w:bCs w:val="0"/>
          <w:sz w:val="22"/>
          <w:szCs w:val="22"/>
        </w:rPr>
        <w:t xml:space="preserve">Tout litige résultant de l’exécution du présent contrat est du ressort du Tribunal </w:t>
      </w:r>
      <w:r w:rsidR="002F0BBE" w:rsidRPr="008B6CF4">
        <w:rPr>
          <w:b w:val="0"/>
          <w:bCs w:val="0"/>
          <w:sz w:val="22"/>
          <w:szCs w:val="22"/>
        </w:rPr>
        <w:t>A</w:t>
      </w:r>
      <w:r w:rsidRPr="008B6CF4">
        <w:rPr>
          <w:b w:val="0"/>
          <w:bCs w:val="0"/>
          <w:sz w:val="22"/>
          <w:szCs w:val="22"/>
        </w:rPr>
        <w:t xml:space="preserve">dministratif </w:t>
      </w:r>
      <w:r w:rsidR="002F0BBE" w:rsidRPr="008B6CF4">
        <w:rPr>
          <w:b w:val="0"/>
          <w:bCs w:val="0"/>
          <w:sz w:val="22"/>
          <w:szCs w:val="22"/>
        </w:rPr>
        <w:t>de Limoges.</w:t>
      </w:r>
    </w:p>
    <w:p w14:paraId="6DEA9930" w14:textId="56FAB291" w:rsidR="00D25B98" w:rsidRDefault="00D25B98" w:rsidP="003D27A0">
      <w:pPr>
        <w:pStyle w:val="Titre"/>
        <w:jc w:val="both"/>
        <w:rPr>
          <w:b w:val="0"/>
          <w:bCs w:val="0"/>
          <w:sz w:val="22"/>
          <w:szCs w:val="22"/>
        </w:rPr>
      </w:pPr>
    </w:p>
    <w:p w14:paraId="6AA145C8" w14:textId="47FEF315" w:rsidR="008B6CF4" w:rsidRDefault="008B6CF4" w:rsidP="003D27A0">
      <w:pPr>
        <w:pStyle w:val="Titre"/>
        <w:jc w:val="both"/>
        <w:rPr>
          <w:b w:val="0"/>
          <w:bCs w:val="0"/>
          <w:sz w:val="22"/>
          <w:szCs w:val="22"/>
        </w:rPr>
      </w:pPr>
    </w:p>
    <w:p w14:paraId="1AC035E9" w14:textId="5AE0F7D8" w:rsidR="008B6CF4" w:rsidRDefault="008B6CF4" w:rsidP="003D27A0">
      <w:pPr>
        <w:pStyle w:val="Titre"/>
        <w:jc w:val="both"/>
        <w:rPr>
          <w:b w:val="0"/>
          <w:bCs w:val="0"/>
          <w:sz w:val="22"/>
          <w:szCs w:val="22"/>
        </w:rPr>
      </w:pPr>
    </w:p>
    <w:p w14:paraId="03910F43" w14:textId="6F031F21" w:rsidR="008B6CF4" w:rsidRDefault="008B6CF4" w:rsidP="003D27A0">
      <w:pPr>
        <w:pStyle w:val="Titre"/>
        <w:jc w:val="both"/>
        <w:rPr>
          <w:b w:val="0"/>
          <w:bCs w:val="0"/>
          <w:sz w:val="22"/>
          <w:szCs w:val="22"/>
        </w:rPr>
      </w:pPr>
    </w:p>
    <w:p w14:paraId="65CE321E" w14:textId="77777777" w:rsidR="008B6CF4" w:rsidRPr="008B6CF4" w:rsidRDefault="008B6CF4" w:rsidP="003D27A0">
      <w:pPr>
        <w:pStyle w:val="Titre"/>
        <w:jc w:val="both"/>
        <w:rPr>
          <w:b w:val="0"/>
          <w:bCs w:val="0"/>
          <w:sz w:val="22"/>
          <w:szCs w:val="22"/>
        </w:rPr>
      </w:pPr>
    </w:p>
    <w:p w14:paraId="0B28E208" w14:textId="77777777" w:rsidR="000054E4" w:rsidRPr="003D27A0" w:rsidRDefault="000054E4" w:rsidP="003D27A0">
      <w:pPr>
        <w:pStyle w:val="Titre"/>
        <w:jc w:val="both"/>
        <w:rPr>
          <w:b w:val="0"/>
          <w:bCs w:val="0"/>
          <w:sz w:val="24"/>
          <w:szCs w:val="24"/>
        </w:rPr>
      </w:pPr>
    </w:p>
    <w:p w14:paraId="2391C144" w14:textId="37959BFA" w:rsidR="00D25B98" w:rsidRPr="002B55C9" w:rsidRDefault="00D25B98" w:rsidP="003D27A0">
      <w:pPr>
        <w:pStyle w:val="Titre"/>
        <w:jc w:val="both"/>
        <w:rPr>
          <w:sz w:val="24"/>
          <w:szCs w:val="24"/>
        </w:rPr>
      </w:pPr>
      <w:r w:rsidRPr="002B55C9">
        <w:rPr>
          <w:sz w:val="24"/>
          <w:szCs w:val="24"/>
        </w:rPr>
        <w:t xml:space="preserve">ARTICLE </w:t>
      </w:r>
      <w:r w:rsidR="002B55C9" w:rsidRPr="002B55C9">
        <w:rPr>
          <w:sz w:val="24"/>
          <w:szCs w:val="24"/>
        </w:rPr>
        <w:t>9</w:t>
      </w:r>
      <w:r w:rsidRPr="002B55C9">
        <w:rPr>
          <w:sz w:val="24"/>
          <w:szCs w:val="24"/>
        </w:rPr>
        <w:t>- ANNEXES</w:t>
      </w:r>
    </w:p>
    <w:p w14:paraId="23F8595B" w14:textId="77777777" w:rsidR="00BE771A" w:rsidRPr="008B6CF4" w:rsidRDefault="00BE771A" w:rsidP="003D27A0">
      <w:pPr>
        <w:pStyle w:val="Titre"/>
        <w:jc w:val="both"/>
        <w:rPr>
          <w:b w:val="0"/>
          <w:bCs w:val="0"/>
          <w:sz w:val="22"/>
          <w:szCs w:val="22"/>
        </w:rPr>
      </w:pPr>
    </w:p>
    <w:p w14:paraId="3B2ABA56" w14:textId="674E02C6" w:rsidR="00D25B98" w:rsidRPr="008B6CF4" w:rsidRDefault="00996823" w:rsidP="003D27A0">
      <w:pPr>
        <w:pStyle w:val="Titre"/>
        <w:jc w:val="both"/>
        <w:rPr>
          <w:b w:val="0"/>
          <w:bCs w:val="0"/>
          <w:spacing w:val="-2"/>
          <w:sz w:val="22"/>
          <w:szCs w:val="22"/>
        </w:rPr>
      </w:pPr>
      <w:r w:rsidRPr="008B6CF4">
        <w:rPr>
          <w:b w:val="0"/>
          <w:bCs w:val="0"/>
          <w:sz w:val="22"/>
          <w:szCs w:val="22"/>
        </w:rPr>
        <w:t>Le</w:t>
      </w:r>
      <w:r w:rsidRPr="008B6CF4">
        <w:rPr>
          <w:b w:val="0"/>
          <w:bCs w:val="0"/>
          <w:spacing w:val="-8"/>
          <w:sz w:val="22"/>
          <w:szCs w:val="22"/>
        </w:rPr>
        <w:t xml:space="preserve"> </w:t>
      </w:r>
      <w:r w:rsidRPr="008B6CF4">
        <w:rPr>
          <w:b w:val="0"/>
          <w:bCs w:val="0"/>
          <w:sz w:val="22"/>
          <w:szCs w:val="22"/>
        </w:rPr>
        <w:t>contrat</w:t>
      </w:r>
      <w:r w:rsidRPr="008B6CF4">
        <w:rPr>
          <w:b w:val="0"/>
          <w:bCs w:val="0"/>
          <w:spacing w:val="-7"/>
          <w:sz w:val="22"/>
          <w:szCs w:val="22"/>
        </w:rPr>
        <w:t xml:space="preserve"> </w:t>
      </w:r>
      <w:r w:rsidRPr="008B6CF4">
        <w:rPr>
          <w:b w:val="0"/>
          <w:bCs w:val="0"/>
          <w:sz w:val="22"/>
          <w:szCs w:val="22"/>
        </w:rPr>
        <w:t>de</w:t>
      </w:r>
      <w:r w:rsidRPr="008B6CF4">
        <w:rPr>
          <w:b w:val="0"/>
          <w:bCs w:val="0"/>
          <w:spacing w:val="-5"/>
          <w:sz w:val="22"/>
          <w:szCs w:val="22"/>
        </w:rPr>
        <w:t xml:space="preserve"> </w:t>
      </w:r>
      <w:r w:rsidRPr="008B6CF4">
        <w:rPr>
          <w:b w:val="0"/>
          <w:bCs w:val="0"/>
          <w:sz w:val="22"/>
          <w:szCs w:val="22"/>
        </w:rPr>
        <w:t>prestation</w:t>
      </w:r>
      <w:r w:rsidR="00BE771A" w:rsidRPr="008B6CF4">
        <w:rPr>
          <w:b w:val="0"/>
          <w:bCs w:val="0"/>
          <w:sz w:val="22"/>
          <w:szCs w:val="22"/>
        </w:rPr>
        <w:t>s</w:t>
      </w:r>
      <w:r w:rsidRPr="008B6CF4">
        <w:rPr>
          <w:b w:val="0"/>
          <w:bCs w:val="0"/>
          <w:spacing w:val="-7"/>
          <w:sz w:val="22"/>
          <w:szCs w:val="22"/>
        </w:rPr>
        <w:t xml:space="preserve"> </w:t>
      </w:r>
      <w:r w:rsidRPr="008B6CF4">
        <w:rPr>
          <w:b w:val="0"/>
          <w:bCs w:val="0"/>
          <w:sz w:val="22"/>
          <w:szCs w:val="22"/>
        </w:rPr>
        <w:t>est</w:t>
      </w:r>
      <w:r w:rsidRPr="008B6CF4">
        <w:rPr>
          <w:b w:val="0"/>
          <w:bCs w:val="0"/>
          <w:spacing w:val="-5"/>
          <w:sz w:val="22"/>
          <w:szCs w:val="22"/>
        </w:rPr>
        <w:t xml:space="preserve"> </w:t>
      </w:r>
      <w:r w:rsidRPr="008B6CF4">
        <w:rPr>
          <w:b w:val="0"/>
          <w:bCs w:val="0"/>
          <w:sz w:val="22"/>
          <w:szCs w:val="22"/>
        </w:rPr>
        <w:t>complété</w:t>
      </w:r>
      <w:r w:rsidRPr="008B6CF4">
        <w:rPr>
          <w:b w:val="0"/>
          <w:bCs w:val="0"/>
          <w:spacing w:val="-8"/>
          <w:sz w:val="22"/>
          <w:szCs w:val="22"/>
        </w:rPr>
        <w:t xml:space="preserve"> </w:t>
      </w:r>
      <w:r w:rsidRPr="008B6CF4">
        <w:rPr>
          <w:b w:val="0"/>
          <w:bCs w:val="0"/>
          <w:sz w:val="22"/>
          <w:szCs w:val="22"/>
        </w:rPr>
        <w:t>par</w:t>
      </w:r>
      <w:r w:rsidRPr="008B6CF4">
        <w:rPr>
          <w:b w:val="0"/>
          <w:bCs w:val="0"/>
          <w:spacing w:val="-6"/>
          <w:sz w:val="22"/>
          <w:szCs w:val="22"/>
        </w:rPr>
        <w:t xml:space="preserve"> </w:t>
      </w:r>
      <w:r w:rsidR="00A35126" w:rsidRPr="008B6CF4">
        <w:rPr>
          <w:b w:val="0"/>
          <w:bCs w:val="0"/>
          <w:sz w:val="22"/>
          <w:szCs w:val="22"/>
        </w:rPr>
        <w:t>5</w:t>
      </w:r>
      <w:r w:rsidRPr="008B6CF4">
        <w:rPr>
          <w:b w:val="0"/>
          <w:bCs w:val="0"/>
          <w:spacing w:val="-5"/>
          <w:sz w:val="22"/>
          <w:szCs w:val="22"/>
        </w:rPr>
        <w:t xml:space="preserve"> </w:t>
      </w:r>
      <w:r w:rsidRPr="008B6CF4">
        <w:rPr>
          <w:b w:val="0"/>
          <w:bCs w:val="0"/>
          <w:sz w:val="22"/>
          <w:szCs w:val="22"/>
        </w:rPr>
        <w:t>annexes</w:t>
      </w:r>
      <w:r w:rsidRPr="008B6CF4">
        <w:rPr>
          <w:b w:val="0"/>
          <w:bCs w:val="0"/>
          <w:spacing w:val="-6"/>
          <w:sz w:val="22"/>
          <w:szCs w:val="22"/>
        </w:rPr>
        <w:t xml:space="preserve"> </w:t>
      </w:r>
      <w:r w:rsidRPr="008B6CF4">
        <w:rPr>
          <w:b w:val="0"/>
          <w:bCs w:val="0"/>
          <w:sz w:val="22"/>
          <w:szCs w:val="22"/>
        </w:rPr>
        <w:t>faisant</w:t>
      </w:r>
      <w:r w:rsidRPr="008B6CF4">
        <w:rPr>
          <w:b w:val="0"/>
          <w:bCs w:val="0"/>
          <w:spacing w:val="-6"/>
          <w:sz w:val="22"/>
          <w:szCs w:val="22"/>
        </w:rPr>
        <w:t xml:space="preserve"> </w:t>
      </w:r>
      <w:r w:rsidRPr="008B6CF4">
        <w:rPr>
          <w:b w:val="0"/>
          <w:bCs w:val="0"/>
          <w:sz w:val="22"/>
          <w:szCs w:val="22"/>
        </w:rPr>
        <w:t>parties</w:t>
      </w:r>
      <w:r w:rsidRPr="008B6CF4">
        <w:rPr>
          <w:b w:val="0"/>
          <w:bCs w:val="0"/>
          <w:spacing w:val="-6"/>
          <w:sz w:val="22"/>
          <w:szCs w:val="22"/>
        </w:rPr>
        <w:t xml:space="preserve"> </w:t>
      </w:r>
      <w:r w:rsidRPr="008B6CF4">
        <w:rPr>
          <w:b w:val="0"/>
          <w:bCs w:val="0"/>
          <w:sz w:val="22"/>
          <w:szCs w:val="22"/>
        </w:rPr>
        <w:t>intégrantes</w:t>
      </w:r>
      <w:r w:rsidRPr="008B6CF4">
        <w:rPr>
          <w:b w:val="0"/>
          <w:bCs w:val="0"/>
          <w:spacing w:val="-6"/>
          <w:sz w:val="22"/>
          <w:szCs w:val="22"/>
        </w:rPr>
        <w:t xml:space="preserve"> </w:t>
      </w:r>
      <w:r w:rsidRPr="008B6CF4">
        <w:rPr>
          <w:b w:val="0"/>
          <w:bCs w:val="0"/>
          <w:sz w:val="22"/>
          <w:szCs w:val="22"/>
        </w:rPr>
        <w:t>de</w:t>
      </w:r>
      <w:r w:rsidRPr="008B6CF4">
        <w:rPr>
          <w:b w:val="0"/>
          <w:bCs w:val="0"/>
          <w:spacing w:val="-5"/>
          <w:sz w:val="22"/>
          <w:szCs w:val="22"/>
        </w:rPr>
        <w:t xml:space="preserve"> </w:t>
      </w:r>
      <w:r w:rsidRPr="008B6CF4">
        <w:rPr>
          <w:b w:val="0"/>
          <w:bCs w:val="0"/>
          <w:sz w:val="22"/>
          <w:szCs w:val="22"/>
        </w:rPr>
        <w:t>la</w:t>
      </w:r>
      <w:r w:rsidRPr="008B6CF4">
        <w:rPr>
          <w:b w:val="0"/>
          <w:bCs w:val="0"/>
          <w:spacing w:val="-7"/>
          <w:sz w:val="22"/>
          <w:szCs w:val="22"/>
        </w:rPr>
        <w:t xml:space="preserve"> </w:t>
      </w:r>
      <w:r w:rsidRPr="008B6CF4">
        <w:rPr>
          <w:b w:val="0"/>
          <w:bCs w:val="0"/>
          <w:spacing w:val="-2"/>
          <w:sz w:val="22"/>
          <w:szCs w:val="22"/>
        </w:rPr>
        <w:t>convention.</w:t>
      </w:r>
    </w:p>
    <w:p w14:paraId="065870BA" w14:textId="09ED035E" w:rsidR="00BE771A" w:rsidRPr="008B6CF4" w:rsidRDefault="00BE771A" w:rsidP="00BE771A">
      <w:pPr>
        <w:pStyle w:val="Titre"/>
        <w:numPr>
          <w:ilvl w:val="0"/>
          <w:numId w:val="10"/>
        </w:numPr>
        <w:jc w:val="both"/>
        <w:rPr>
          <w:b w:val="0"/>
          <w:bCs w:val="0"/>
          <w:sz w:val="22"/>
          <w:szCs w:val="22"/>
        </w:rPr>
      </w:pPr>
      <w:r w:rsidRPr="008B6CF4">
        <w:rPr>
          <w:b w:val="0"/>
          <w:bCs w:val="0"/>
          <w:spacing w:val="-2"/>
          <w:sz w:val="22"/>
          <w:szCs w:val="22"/>
        </w:rPr>
        <w:t>Annexe 1 : Bail Mobilité ANIL</w:t>
      </w:r>
    </w:p>
    <w:p w14:paraId="64A6D742" w14:textId="36CD6190" w:rsidR="00BE771A" w:rsidRPr="008B6CF4" w:rsidRDefault="00BE771A" w:rsidP="00BE771A">
      <w:pPr>
        <w:pStyle w:val="Titre"/>
        <w:numPr>
          <w:ilvl w:val="0"/>
          <w:numId w:val="10"/>
        </w:numPr>
        <w:jc w:val="both"/>
        <w:rPr>
          <w:b w:val="0"/>
          <w:bCs w:val="0"/>
          <w:sz w:val="22"/>
          <w:szCs w:val="22"/>
        </w:rPr>
      </w:pPr>
      <w:r w:rsidRPr="008B6CF4">
        <w:rPr>
          <w:b w:val="0"/>
          <w:bCs w:val="0"/>
          <w:spacing w:val="-2"/>
          <w:sz w:val="22"/>
          <w:szCs w:val="22"/>
        </w:rPr>
        <w:t>Annexe 2 : carte du territoire</w:t>
      </w:r>
    </w:p>
    <w:p w14:paraId="69E13209" w14:textId="77777777" w:rsidR="008578BE" w:rsidRPr="008B6CF4" w:rsidRDefault="008578BE" w:rsidP="008578BE">
      <w:pPr>
        <w:pStyle w:val="Titre"/>
        <w:numPr>
          <w:ilvl w:val="0"/>
          <w:numId w:val="10"/>
        </w:numPr>
        <w:jc w:val="both"/>
        <w:rPr>
          <w:b w:val="0"/>
          <w:bCs w:val="0"/>
          <w:sz w:val="22"/>
          <w:szCs w:val="22"/>
        </w:rPr>
      </w:pPr>
      <w:r w:rsidRPr="008B6CF4">
        <w:rPr>
          <w:b w:val="0"/>
          <w:bCs w:val="0"/>
          <w:sz w:val="22"/>
          <w:szCs w:val="22"/>
        </w:rPr>
        <w:t xml:space="preserve">Annexe 3 – convention quadripartite de référencement des biens dans le dispositif « hébergements temporaires » du PETR  </w:t>
      </w:r>
    </w:p>
    <w:p w14:paraId="0592ED3B" w14:textId="3D6C7238" w:rsidR="00BE771A" w:rsidRPr="008B6CF4" w:rsidRDefault="00BE771A" w:rsidP="003E632A">
      <w:pPr>
        <w:pStyle w:val="Titre"/>
        <w:numPr>
          <w:ilvl w:val="0"/>
          <w:numId w:val="10"/>
        </w:numPr>
        <w:jc w:val="both"/>
        <w:rPr>
          <w:b w:val="0"/>
          <w:bCs w:val="0"/>
          <w:sz w:val="22"/>
          <w:szCs w:val="22"/>
        </w:rPr>
      </w:pPr>
      <w:r w:rsidRPr="008B6CF4">
        <w:rPr>
          <w:b w:val="0"/>
          <w:bCs w:val="0"/>
          <w:sz w:val="22"/>
          <w:szCs w:val="22"/>
        </w:rPr>
        <w:t xml:space="preserve">Annexe </w:t>
      </w:r>
      <w:r w:rsidR="00A35126" w:rsidRPr="008B6CF4">
        <w:rPr>
          <w:b w:val="0"/>
          <w:bCs w:val="0"/>
          <w:sz w:val="22"/>
          <w:szCs w:val="22"/>
        </w:rPr>
        <w:t>4</w:t>
      </w:r>
      <w:r w:rsidRPr="008B6CF4">
        <w:rPr>
          <w:b w:val="0"/>
          <w:bCs w:val="0"/>
          <w:sz w:val="22"/>
          <w:szCs w:val="22"/>
        </w:rPr>
        <w:t xml:space="preserve"> : modèle du </w:t>
      </w:r>
      <w:r w:rsidR="008B6CF4" w:rsidRPr="008B6CF4">
        <w:rPr>
          <w:b w:val="0"/>
          <w:bCs w:val="0"/>
          <w:sz w:val="22"/>
          <w:szCs w:val="22"/>
        </w:rPr>
        <w:t>m</w:t>
      </w:r>
      <w:r w:rsidR="00864057" w:rsidRPr="008B6CF4">
        <w:rPr>
          <w:b w:val="0"/>
          <w:bCs w:val="0"/>
          <w:sz w:val="22"/>
          <w:szCs w:val="22"/>
        </w:rPr>
        <w:t xml:space="preserve">andat de </w:t>
      </w:r>
      <w:r w:rsidRPr="008B6CF4">
        <w:rPr>
          <w:b w:val="0"/>
          <w:bCs w:val="0"/>
          <w:sz w:val="22"/>
          <w:szCs w:val="22"/>
        </w:rPr>
        <w:t>gérance du prestataire Garenne</w:t>
      </w:r>
    </w:p>
    <w:p w14:paraId="1A7B9808" w14:textId="728DF663" w:rsidR="00BE771A" w:rsidRPr="008B6CF4" w:rsidRDefault="00BE771A" w:rsidP="003D27A0">
      <w:pPr>
        <w:pStyle w:val="Titre"/>
        <w:numPr>
          <w:ilvl w:val="0"/>
          <w:numId w:val="10"/>
        </w:numPr>
        <w:jc w:val="both"/>
        <w:rPr>
          <w:b w:val="0"/>
          <w:bCs w:val="0"/>
          <w:sz w:val="22"/>
          <w:szCs w:val="22"/>
        </w:rPr>
      </w:pPr>
      <w:r w:rsidRPr="008B6CF4">
        <w:rPr>
          <w:b w:val="0"/>
          <w:bCs w:val="0"/>
          <w:sz w:val="22"/>
          <w:szCs w:val="22"/>
        </w:rPr>
        <w:t xml:space="preserve">Annexe </w:t>
      </w:r>
      <w:r w:rsidR="00A35126" w:rsidRPr="008B6CF4">
        <w:rPr>
          <w:b w:val="0"/>
          <w:bCs w:val="0"/>
          <w:sz w:val="22"/>
          <w:szCs w:val="22"/>
        </w:rPr>
        <w:t>5</w:t>
      </w:r>
      <w:r w:rsidRPr="008B6CF4">
        <w:rPr>
          <w:b w:val="0"/>
          <w:bCs w:val="0"/>
          <w:sz w:val="22"/>
          <w:szCs w:val="22"/>
        </w:rPr>
        <w:t xml:space="preserve"> : modèle du </w:t>
      </w:r>
      <w:r w:rsidR="008B6CF4" w:rsidRPr="008B6CF4">
        <w:rPr>
          <w:b w:val="0"/>
          <w:bCs w:val="0"/>
          <w:sz w:val="22"/>
          <w:szCs w:val="22"/>
        </w:rPr>
        <w:t>c</w:t>
      </w:r>
      <w:r w:rsidR="00864057" w:rsidRPr="008B6CF4">
        <w:rPr>
          <w:b w:val="0"/>
          <w:bCs w:val="0"/>
          <w:sz w:val="22"/>
          <w:szCs w:val="22"/>
        </w:rPr>
        <w:t>ontrat de services d</w:t>
      </w:r>
      <w:r w:rsidRPr="008B6CF4">
        <w:rPr>
          <w:b w:val="0"/>
          <w:bCs w:val="0"/>
          <w:sz w:val="22"/>
          <w:szCs w:val="22"/>
        </w:rPr>
        <w:t>u prestataire La Petite Conciergerie de la Vallée</w:t>
      </w:r>
    </w:p>
    <w:p w14:paraId="30B46DC2" w14:textId="14E37A61" w:rsidR="002B55C9" w:rsidRPr="008B6CF4" w:rsidRDefault="002B55C9" w:rsidP="003D27A0">
      <w:pPr>
        <w:pStyle w:val="Corpsdetexte"/>
        <w:spacing w:before="1"/>
        <w:jc w:val="both"/>
        <w:rPr>
          <w:rFonts w:ascii="Arial" w:hAnsi="Arial" w:cs="Arial"/>
          <w:sz w:val="22"/>
          <w:szCs w:val="22"/>
        </w:rPr>
      </w:pPr>
    </w:p>
    <w:p w14:paraId="75DAA47A" w14:textId="4B3236A4" w:rsidR="002B55C9" w:rsidRDefault="002B55C9" w:rsidP="003D27A0">
      <w:pPr>
        <w:pStyle w:val="Corpsdetexte"/>
        <w:spacing w:before="1"/>
        <w:jc w:val="both"/>
        <w:rPr>
          <w:rFonts w:ascii="Arial" w:hAnsi="Arial" w:cs="Arial"/>
          <w:sz w:val="24"/>
          <w:szCs w:val="24"/>
        </w:rPr>
      </w:pPr>
    </w:p>
    <w:p w14:paraId="60670306" w14:textId="6AEBE806" w:rsidR="008B6CF4" w:rsidRPr="008B6CF4" w:rsidRDefault="008B6CF4" w:rsidP="003D27A0">
      <w:pPr>
        <w:pStyle w:val="Corpsdetexte"/>
        <w:spacing w:before="1"/>
        <w:jc w:val="both"/>
        <w:rPr>
          <w:rFonts w:ascii="Arial" w:hAnsi="Arial" w:cs="Arial"/>
          <w:sz w:val="22"/>
          <w:szCs w:val="22"/>
        </w:rPr>
      </w:pPr>
    </w:p>
    <w:p w14:paraId="0E9154AD" w14:textId="786A1F4D" w:rsidR="008B6CF4" w:rsidRPr="008B6CF4" w:rsidRDefault="008B6CF4" w:rsidP="003D27A0">
      <w:pPr>
        <w:pStyle w:val="Corpsdetexte"/>
        <w:spacing w:before="1"/>
        <w:jc w:val="both"/>
        <w:rPr>
          <w:rFonts w:ascii="Arial" w:hAnsi="Arial" w:cs="Arial"/>
          <w:sz w:val="22"/>
          <w:szCs w:val="22"/>
        </w:rPr>
      </w:pPr>
    </w:p>
    <w:p w14:paraId="1A3FBE7E" w14:textId="77777777" w:rsidR="008B6CF4" w:rsidRPr="008B6CF4" w:rsidRDefault="008B6CF4" w:rsidP="003D27A0">
      <w:pPr>
        <w:pStyle w:val="Corpsdetexte"/>
        <w:spacing w:before="1"/>
        <w:jc w:val="both"/>
        <w:rPr>
          <w:rFonts w:ascii="Arial" w:hAnsi="Arial" w:cs="Arial"/>
          <w:sz w:val="22"/>
          <w:szCs w:val="22"/>
        </w:rPr>
      </w:pPr>
    </w:p>
    <w:p w14:paraId="3FF775B2" w14:textId="1F633368" w:rsidR="00775DAC" w:rsidRPr="008B6CF4" w:rsidRDefault="002B55C9" w:rsidP="002B55C9">
      <w:pPr>
        <w:pStyle w:val="Corpsdetexte"/>
        <w:ind w:right="618"/>
        <w:jc w:val="center"/>
        <w:rPr>
          <w:rFonts w:ascii="Arial" w:hAnsi="Arial" w:cs="Arial"/>
          <w:sz w:val="22"/>
          <w:szCs w:val="22"/>
        </w:rPr>
      </w:pPr>
      <w:r w:rsidRPr="008B6CF4">
        <w:rPr>
          <w:rFonts w:ascii="Arial" w:hAnsi="Arial" w:cs="Arial"/>
          <w:sz w:val="22"/>
          <w:szCs w:val="22"/>
        </w:rPr>
        <w:t>Fait</w:t>
      </w:r>
      <w:r w:rsidR="002F0BBE" w:rsidRPr="008B6CF4">
        <w:rPr>
          <w:rFonts w:ascii="Arial" w:hAnsi="Arial" w:cs="Arial"/>
          <w:sz w:val="22"/>
          <w:szCs w:val="22"/>
        </w:rPr>
        <w:t xml:space="preserve"> en trois exemplaires</w:t>
      </w:r>
      <w:r w:rsidRPr="008B6CF4">
        <w:rPr>
          <w:rFonts w:ascii="Arial" w:hAnsi="Arial" w:cs="Arial"/>
          <w:sz w:val="22"/>
          <w:szCs w:val="22"/>
        </w:rPr>
        <w:t xml:space="preserve"> à </w:t>
      </w:r>
      <w:r w:rsidR="00996823" w:rsidRPr="008B6CF4">
        <w:rPr>
          <w:rFonts w:ascii="Arial" w:hAnsi="Arial" w:cs="Arial"/>
          <w:sz w:val="22"/>
          <w:szCs w:val="22"/>
        </w:rPr>
        <w:t>Beynat</w:t>
      </w:r>
      <w:r w:rsidR="0033187D" w:rsidRPr="008B6CF4">
        <w:rPr>
          <w:rFonts w:ascii="Arial" w:hAnsi="Arial" w:cs="Arial"/>
          <w:sz w:val="22"/>
          <w:szCs w:val="22"/>
        </w:rPr>
        <w:t>,</w:t>
      </w:r>
      <w:r w:rsidR="0033187D" w:rsidRPr="008B6CF4">
        <w:rPr>
          <w:rFonts w:ascii="Arial" w:hAnsi="Arial" w:cs="Arial"/>
          <w:spacing w:val="-8"/>
          <w:sz w:val="22"/>
          <w:szCs w:val="22"/>
        </w:rPr>
        <w:t xml:space="preserve"> </w:t>
      </w:r>
      <w:r w:rsidRPr="008B6CF4">
        <w:rPr>
          <w:rFonts w:ascii="Arial" w:hAnsi="Arial" w:cs="Arial"/>
          <w:spacing w:val="-8"/>
          <w:sz w:val="22"/>
          <w:szCs w:val="22"/>
        </w:rPr>
        <w:t xml:space="preserve">le </w:t>
      </w:r>
      <w:r w:rsidR="008B6CF4">
        <w:rPr>
          <w:rFonts w:ascii="Arial" w:hAnsi="Arial" w:cs="Arial"/>
          <w:sz w:val="22"/>
          <w:szCs w:val="22"/>
        </w:rPr>
        <w:t>31/07</w:t>
      </w:r>
      <w:r w:rsidR="00996823" w:rsidRPr="008B6CF4">
        <w:rPr>
          <w:rFonts w:ascii="Arial" w:hAnsi="Arial" w:cs="Arial"/>
          <w:sz w:val="22"/>
          <w:szCs w:val="22"/>
        </w:rPr>
        <w:t>/2025</w:t>
      </w:r>
    </w:p>
    <w:p w14:paraId="136B0303" w14:textId="4614B8C4" w:rsidR="00775DAC" w:rsidRPr="008B6CF4" w:rsidRDefault="00775DAC" w:rsidP="003D27A0">
      <w:pPr>
        <w:pStyle w:val="Corpsdetexte"/>
        <w:spacing w:before="228"/>
        <w:jc w:val="both"/>
        <w:rPr>
          <w:rFonts w:ascii="Arial" w:hAnsi="Arial" w:cs="Arial"/>
          <w:sz w:val="22"/>
          <w:szCs w:val="22"/>
        </w:rPr>
      </w:pPr>
    </w:p>
    <w:p w14:paraId="24010009" w14:textId="77777777" w:rsidR="00996823" w:rsidRPr="008B6CF4" w:rsidRDefault="00996823" w:rsidP="003D27A0">
      <w:pPr>
        <w:pStyle w:val="Corpsdetexte"/>
        <w:spacing w:before="228"/>
        <w:jc w:val="both"/>
        <w:rPr>
          <w:rFonts w:ascii="Arial" w:hAnsi="Arial" w:cs="Arial"/>
          <w:sz w:val="22"/>
          <w:szCs w:val="22"/>
        </w:rPr>
      </w:pPr>
    </w:p>
    <w:p w14:paraId="0B5F394C" w14:textId="679A091E" w:rsidR="00775DAC" w:rsidRPr="008B6CF4" w:rsidRDefault="0033187D" w:rsidP="003D27A0">
      <w:pPr>
        <w:pStyle w:val="Corpsdetexte"/>
        <w:spacing w:before="1"/>
        <w:ind w:left="806"/>
        <w:jc w:val="both"/>
        <w:rPr>
          <w:rFonts w:ascii="Arial" w:hAnsi="Arial" w:cs="Arial"/>
          <w:spacing w:val="-2"/>
          <w:sz w:val="22"/>
          <w:szCs w:val="22"/>
        </w:rPr>
      </w:pPr>
      <w:r w:rsidRPr="008B6CF4">
        <w:rPr>
          <w:rFonts w:ascii="Arial" w:hAnsi="Arial" w:cs="Arial"/>
          <w:sz w:val="22"/>
          <w:szCs w:val="22"/>
        </w:rPr>
        <w:t>Le</w:t>
      </w:r>
      <w:r w:rsidR="00996823" w:rsidRPr="008B6CF4">
        <w:rPr>
          <w:rFonts w:ascii="Arial" w:hAnsi="Arial" w:cs="Arial"/>
          <w:sz w:val="22"/>
          <w:szCs w:val="22"/>
        </w:rPr>
        <w:t>s</w:t>
      </w:r>
      <w:r w:rsidRPr="008B6CF4">
        <w:rPr>
          <w:rFonts w:ascii="Arial" w:hAnsi="Arial" w:cs="Arial"/>
          <w:spacing w:val="-3"/>
          <w:sz w:val="22"/>
          <w:szCs w:val="22"/>
        </w:rPr>
        <w:t xml:space="preserve"> </w:t>
      </w:r>
      <w:r w:rsidRPr="008B6CF4">
        <w:rPr>
          <w:rFonts w:ascii="Arial" w:hAnsi="Arial" w:cs="Arial"/>
          <w:spacing w:val="-2"/>
          <w:sz w:val="22"/>
          <w:szCs w:val="22"/>
        </w:rPr>
        <w:t>Prestataire</w:t>
      </w:r>
      <w:r w:rsidR="00996823" w:rsidRPr="008B6CF4">
        <w:rPr>
          <w:rFonts w:ascii="Arial" w:hAnsi="Arial" w:cs="Arial"/>
          <w:spacing w:val="-2"/>
          <w:sz w:val="22"/>
          <w:szCs w:val="22"/>
        </w:rPr>
        <w:t>s</w:t>
      </w:r>
      <w:r w:rsidR="00C924C3" w:rsidRPr="008B6CF4">
        <w:rPr>
          <w:rFonts w:ascii="Arial" w:hAnsi="Arial" w:cs="Arial"/>
          <w:spacing w:val="-2"/>
          <w:sz w:val="22"/>
          <w:szCs w:val="22"/>
        </w:rPr>
        <w:tab/>
      </w:r>
      <w:r w:rsidR="00C924C3" w:rsidRPr="008B6CF4">
        <w:rPr>
          <w:rFonts w:ascii="Arial" w:hAnsi="Arial" w:cs="Arial"/>
          <w:spacing w:val="-2"/>
          <w:sz w:val="22"/>
          <w:szCs w:val="22"/>
        </w:rPr>
        <w:tab/>
      </w:r>
      <w:r w:rsidR="00C924C3" w:rsidRPr="008B6CF4">
        <w:rPr>
          <w:rFonts w:ascii="Arial" w:hAnsi="Arial" w:cs="Arial"/>
          <w:spacing w:val="-2"/>
          <w:sz w:val="22"/>
          <w:szCs w:val="22"/>
        </w:rPr>
        <w:tab/>
      </w:r>
      <w:r w:rsidR="00C924C3" w:rsidRPr="008B6CF4">
        <w:rPr>
          <w:rFonts w:ascii="Arial" w:hAnsi="Arial" w:cs="Arial"/>
          <w:spacing w:val="-2"/>
          <w:sz w:val="22"/>
          <w:szCs w:val="22"/>
        </w:rPr>
        <w:tab/>
      </w:r>
      <w:r w:rsidR="00C924C3" w:rsidRPr="008B6CF4">
        <w:rPr>
          <w:rFonts w:ascii="Arial" w:hAnsi="Arial" w:cs="Arial"/>
          <w:spacing w:val="-2"/>
          <w:sz w:val="22"/>
          <w:szCs w:val="22"/>
        </w:rPr>
        <w:tab/>
      </w:r>
      <w:r w:rsidR="00C924C3" w:rsidRPr="008B6CF4">
        <w:rPr>
          <w:rFonts w:ascii="Arial" w:hAnsi="Arial" w:cs="Arial"/>
          <w:spacing w:val="-2"/>
          <w:sz w:val="22"/>
          <w:szCs w:val="22"/>
        </w:rPr>
        <w:tab/>
        <w:t xml:space="preserve"> </w:t>
      </w:r>
    </w:p>
    <w:p w14:paraId="6EB599CD" w14:textId="626F26FC" w:rsidR="00996823" w:rsidRPr="008B6CF4" w:rsidRDefault="00996823" w:rsidP="003D27A0">
      <w:pPr>
        <w:pStyle w:val="Corpsdetexte"/>
        <w:spacing w:before="1"/>
        <w:jc w:val="both"/>
        <w:rPr>
          <w:rFonts w:ascii="Arial" w:hAnsi="Arial" w:cs="Arial"/>
          <w:spacing w:val="-2"/>
          <w:sz w:val="22"/>
          <w:szCs w:val="22"/>
        </w:rPr>
      </w:pPr>
    </w:p>
    <w:p w14:paraId="5D378216" w14:textId="77777777" w:rsidR="00996823" w:rsidRPr="008B6CF4" w:rsidRDefault="00996823" w:rsidP="003D27A0">
      <w:pPr>
        <w:pStyle w:val="Corpsdetexte"/>
        <w:spacing w:before="1"/>
        <w:jc w:val="both"/>
        <w:rPr>
          <w:rFonts w:ascii="Arial" w:hAnsi="Arial" w:cs="Arial"/>
          <w:spacing w:val="-2"/>
          <w:sz w:val="22"/>
          <w:szCs w:val="22"/>
        </w:rPr>
      </w:pPr>
    </w:p>
    <w:p w14:paraId="51F7F2BF" w14:textId="5EFB5F90" w:rsidR="00C924C3" w:rsidRPr="008B6CF4" w:rsidRDefault="00996823" w:rsidP="00297180">
      <w:pPr>
        <w:pStyle w:val="Corpsdetexte"/>
        <w:spacing w:before="1"/>
        <w:jc w:val="both"/>
        <w:rPr>
          <w:rFonts w:ascii="Arial" w:hAnsi="Arial" w:cs="Arial"/>
          <w:sz w:val="22"/>
          <w:szCs w:val="22"/>
        </w:rPr>
      </w:pPr>
      <w:r w:rsidRPr="008B6CF4">
        <w:rPr>
          <w:rFonts w:ascii="Arial" w:hAnsi="Arial" w:cs="Arial"/>
          <w:spacing w:val="-2"/>
          <w:sz w:val="22"/>
          <w:szCs w:val="22"/>
        </w:rPr>
        <w:t>La Petite Conciergerie de la Vallée</w:t>
      </w:r>
      <w:r w:rsidR="00C924C3" w:rsidRPr="008B6CF4">
        <w:rPr>
          <w:rFonts w:ascii="Arial" w:hAnsi="Arial" w:cs="Arial"/>
          <w:spacing w:val="-2"/>
          <w:sz w:val="22"/>
          <w:szCs w:val="22"/>
        </w:rPr>
        <w:tab/>
      </w:r>
      <w:r w:rsidR="00C924C3" w:rsidRPr="008B6CF4">
        <w:rPr>
          <w:rFonts w:ascii="Arial" w:hAnsi="Arial" w:cs="Arial"/>
          <w:spacing w:val="-2"/>
          <w:sz w:val="22"/>
          <w:szCs w:val="22"/>
        </w:rPr>
        <w:tab/>
      </w:r>
    </w:p>
    <w:p w14:paraId="4A059DD2" w14:textId="3D76A24B" w:rsidR="00297180" w:rsidRPr="008B6CF4" w:rsidRDefault="00996823" w:rsidP="003D27A0">
      <w:pPr>
        <w:pStyle w:val="Corpsdetexte"/>
        <w:spacing w:before="1"/>
        <w:jc w:val="both"/>
        <w:rPr>
          <w:rFonts w:ascii="Arial" w:hAnsi="Arial" w:cs="Arial"/>
          <w:spacing w:val="-2"/>
          <w:sz w:val="22"/>
          <w:szCs w:val="22"/>
        </w:rPr>
      </w:pPr>
      <w:r w:rsidRPr="008B6CF4">
        <w:rPr>
          <w:rFonts w:ascii="Arial" w:hAnsi="Arial" w:cs="Arial"/>
          <w:sz w:val="22"/>
          <w:szCs w:val="22"/>
        </w:rPr>
        <w:t>Jessica GIORGIO</w:t>
      </w:r>
      <w:r w:rsidR="00C924C3" w:rsidRPr="008B6CF4">
        <w:rPr>
          <w:rFonts w:ascii="Arial" w:hAnsi="Arial" w:cs="Arial"/>
          <w:sz w:val="22"/>
          <w:szCs w:val="22"/>
        </w:rPr>
        <w:t xml:space="preserve"> </w:t>
      </w:r>
      <w:r w:rsidR="00C924C3" w:rsidRPr="008B6CF4">
        <w:rPr>
          <w:rFonts w:ascii="Arial" w:hAnsi="Arial" w:cs="Arial"/>
          <w:sz w:val="22"/>
          <w:szCs w:val="22"/>
        </w:rPr>
        <w:tab/>
      </w:r>
      <w:r w:rsidR="00C924C3" w:rsidRPr="008B6CF4">
        <w:rPr>
          <w:rFonts w:ascii="Arial" w:hAnsi="Arial" w:cs="Arial"/>
          <w:sz w:val="22"/>
          <w:szCs w:val="22"/>
        </w:rPr>
        <w:tab/>
      </w:r>
      <w:r w:rsidR="00C924C3" w:rsidRPr="008B6CF4">
        <w:rPr>
          <w:rFonts w:ascii="Arial" w:hAnsi="Arial" w:cs="Arial"/>
          <w:sz w:val="22"/>
          <w:szCs w:val="22"/>
        </w:rPr>
        <w:tab/>
      </w:r>
      <w:r w:rsidR="00C924C3" w:rsidRPr="008B6CF4">
        <w:rPr>
          <w:rFonts w:ascii="Arial" w:hAnsi="Arial" w:cs="Arial"/>
          <w:sz w:val="22"/>
          <w:szCs w:val="22"/>
        </w:rPr>
        <w:tab/>
      </w:r>
      <w:r w:rsidR="00C924C3" w:rsidRPr="008B6CF4">
        <w:rPr>
          <w:rFonts w:ascii="Arial" w:hAnsi="Arial" w:cs="Arial"/>
          <w:sz w:val="22"/>
          <w:szCs w:val="22"/>
        </w:rPr>
        <w:tab/>
      </w:r>
    </w:p>
    <w:p w14:paraId="77D36E30" w14:textId="77777777" w:rsidR="00297180" w:rsidRPr="008B6CF4" w:rsidRDefault="00297180" w:rsidP="003D27A0">
      <w:pPr>
        <w:pStyle w:val="Corpsdetexte"/>
        <w:spacing w:before="1"/>
        <w:jc w:val="both"/>
        <w:rPr>
          <w:rFonts w:ascii="Arial" w:hAnsi="Arial" w:cs="Arial"/>
          <w:spacing w:val="-2"/>
          <w:sz w:val="22"/>
          <w:szCs w:val="22"/>
        </w:rPr>
      </w:pPr>
    </w:p>
    <w:p w14:paraId="7F6FF504" w14:textId="18A219AC" w:rsidR="00996823" w:rsidRPr="008B6CF4" w:rsidRDefault="00297180" w:rsidP="00297180">
      <w:pPr>
        <w:pStyle w:val="Corpsdetexte"/>
        <w:spacing w:before="1"/>
        <w:ind w:left="4678"/>
        <w:jc w:val="both"/>
        <w:rPr>
          <w:rFonts w:ascii="Arial" w:hAnsi="Arial" w:cs="Arial"/>
          <w:sz w:val="22"/>
          <w:szCs w:val="22"/>
        </w:rPr>
      </w:pPr>
      <w:r w:rsidRPr="008B6CF4">
        <w:rPr>
          <w:rFonts w:ascii="Arial" w:hAnsi="Arial" w:cs="Arial"/>
          <w:sz w:val="22"/>
          <w:szCs w:val="22"/>
        </w:rPr>
        <w:t>Pôle d’Equilibre Territorial et Rural - Vallée de la Dordogne Corrézienne</w:t>
      </w:r>
    </w:p>
    <w:p w14:paraId="1DBF909C" w14:textId="77777777" w:rsidR="00297180" w:rsidRPr="008B6CF4" w:rsidRDefault="00297180" w:rsidP="00297180">
      <w:pPr>
        <w:pStyle w:val="Corpsdetexte"/>
        <w:spacing w:before="1"/>
        <w:ind w:left="4678"/>
        <w:jc w:val="both"/>
        <w:rPr>
          <w:rFonts w:ascii="Arial" w:hAnsi="Arial" w:cs="Arial"/>
          <w:spacing w:val="-2"/>
          <w:sz w:val="22"/>
          <w:szCs w:val="22"/>
        </w:rPr>
      </w:pPr>
    </w:p>
    <w:p w14:paraId="297B7AB8" w14:textId="3BB71E8D" w:rsidR="00996823" w:rsidRPr="008B6CF4" w:rsidRDefault="00297180" w:rsidP="00297180">
      <w:pPr>
        <w:pStyle w:val="Corpsdetexte"/>
        <w:spacing w:before="1"/>
        <w:ind w:left="4678"/>
        <w:rPr>
          <w:rFonts w:ascii="Arial" w:hAnsi="Arial" w:cs="Arial"/>
          <w:sz w:val="22"/>
          <w:szCs w:val="22"/>
        </w:rPr>
      </w:pPr>
      <w:r w:rsidRPr="008B6CF4">
        <w:rPr>
          <w:rFonts w:ascii="Arial" w:hAnsi="Arial" w:cs="Arial"/>
          <w:sz w:val="22"/>
          <w:szCs w:val="22"/>
        </w:rPr>
        <w:t>Jean Pierre LASSE</w:t>
      </w:r>
      <w:r w:rsidR="002F0BBE" w:rsidRPr="008B6CF4">
        <w:rPr>
          <w:rFonts w:ascii="Arial" w:hAnsi="Arial" w:cs="Arial"/>
          <w:sz w:val="22"/>
          <w:szCs w:val="22"/>
        </w:rPr>
        <w:t>R</w:t>
      </w:r>
      <w:r w:rsidRPr="008B6CF4">
        <w:rPr>
          <w:rFonts w:ascii="Arial" w:hAnsi="Arial" w:cs="Arial"/>
          <w:sz w:val="22"/>
          <w:szCs w:val="22"/>
        </w:rPr>
        <w:t>RE, son Président</w:t>
      </w:r>
      <w:r w:rsidR="00996823" w:rsidRPr="008B6CF4">
        <w:rPr>
          <w:rFonts w:ascii="Arial" w:hAnsi="Arial" w:cs="Arial"/>
          <w:sz w:val="22"/>
          <w:szCs w:val="22"/>
        </w:rPr>
        <w:tab/>
      </w:r>
      <w:r w:rsidR="00996823" w:rsidRPr="008B6CF4">
        <w:rPr>
          <w:rFonts w:ascii="Arial" w:hAnsi="Arial" w:cs="Arial"/>
          <w:sz w:val="22"/>
          <w:szCs w:val="22"/>
        </w:rPr>
        <w:tab/>
      </w:r>
      <w:r w:rsidR="00996823" w:rsidRPr="008B6CF4">
        <w:rPr>
          <w:rFonts w:ascii="Arial" w:hAnsi="Arial" w:cs="Arial"/>
          <w:sz w:val="22"/>
          <w:szCs w:val="22"/>
        </w:rPr>
        <w:tab/>
      </w:r>
    </w:p>
    <w:p w14:paraId="13BDFA0D" w14:textId="77777777" w:rsidR="00996823" w:rsidRPr="008B6CF4" w:rsidRDefault="00996823" w:rsidP="003D27A0">
      <w:pPr>
        <w:pStyle w:val="Corpsdetexte"/>
        <w:spacing w:before="1"/>
        <w:jc w:val="both"/>
        <w:rPr>
          <w:rFonts w:ascii="Arial" w:hAnsi="Arial" w:cs="Arial"/>
          <w:sz w:val="22"/>
          <w:szCs w:val="22"/>
        </w:rPr>
      </w:pPr>
    </w:p>
    <w:p w14:paraId="21483C5E" w14:textId="5A79D7E9" w:rsidR="00996823" w:rsidRPr="008B6CF4" w:rsidRDefault="00297180" w:rsidP="003D27A0">
      <w:pPr>
        <w:pStyle w:val="Corpsdetexte"/>
        <w:spacing w:before="1"/>
        <w:jc w:val="both"/>
        <w:rPr>
          <w:rFonts w:ascii="Arial" w:hAnsi="Arial" w:cs="Arial"/>
          <w:sz w:val="22"/>
          <w:szCs w:val="22"/>
        </w:rPr>
      </w:pPr>
      <w:r w:rsidRPr="008B6CF4">
        <w:rPr>
          <w:rFonts w:ascii="Arial" w:hAnsi="Arial" w:cs="Arial"/>
          <w:sz w:val="22"/>
          <w:szCs w:val="22"/>
        </w:rPr>
        <w:t xml:space="preserve">Agence </w:t>
      </w:r>
      <w:r w:rsidR="00996823" w:rsidRPr="008B6CF4">
        <w:rPr>
          <w:rFonts w:ascii="Arial" w:hAnsi="Arial" w:cs="Arial"/>
          <w:sz w:val="22"/>
          <w:szCs w:val="22"/>
        </w:rPr>
        <w:t xml:space="preserve">Garenne </w:t>
      </w:r>
    </w:p>
    <w:p w14:paraId="6C429057" w14:textId="7F7BD7DF" w:rsidR="00BF29FC" w:rsidRPr="008B6CF4" w:rsidRDefault="00297180" w:rsidP="001D59A7">
      <w:pPr>
        <w:pStyle w:val="Corpsdetexte"/>
        <w:spacing w:before="1"/>
        <w:jc w:val="both"/>
        <w:rPr>
          <w:rFonts w:ascii="Arial" w:hAnsi="Arial" w:cs="Arial"/>
          <w:sz w:val="22"/>
          <w:szCs w:val="22"/>
        </w:rPr>
      </w:pPr>
      <w:r w:rsidRPr="008B6CF4">
        <w:rPr>
          <w:rFonts w:ascii="Arial" w:hAnsi="Arial" w:cs="Arial"/>
          <w:sz w:val="22"/>
          <w:szCs w:val="22"/>
        </w:rPr>
        <w:t>Jean-François GARENN</w:t>
      </w:r>
      <w:r w:rsidR="001D59A7" w:rsidRPr="008B6CF4">
        <w:rPr>
          <w:rFonts w:ascii="Arial" w:hAnsi="Arial" w:cs="Arial"/>
          <w:sz w:val="22"/>
          <w:szCs w:val="22"/>
        </w:rPr>
        <w:t>E</w:t>
      </w:r>
    </w:p>
    <w:sectPr w:rsidR="00BF29FC" w:rsidRPr="008B6CF4" w:rsidSect="00C721A2">
      <w:headerReference w:type="default" r:id="rId12"/>
      <w:footerReference w:type="default" r:id="rId13"/>
      <w:pgSz w:w="11910" w:h="16840"/>
      <w:pgMar w:top="2127" w:right="1275" w:bottom="709" w:left="1275" w:header="0" w:footer="83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Camille Leribaux" w:date="2025-07-16T14:55:00Z" w:initials="CL">
    <w:p w14:paraId="4A129757" w14:textId="77777777" w:rsidR="008B6CF4" w:rsidRDefault="008B6CF4" w:rsidP="008B6CF4">
      <w:pPr>
        <w:pStyle w:val="Titre"/>
        <w:jc w:val="both"/>
        <w:rPr>
          <w:b w:val="0"/>
          <w:bCs w:val="0"/>
          <w:sz w:val="24"/>
          <w:szCs w:val="24"/>
          <w:highlight w:val="yellow"/>
        </w:rPr>
      </w:pPr>
      <w:r>
        <w:rPr>
          <w:rStyle w:val="Marquedecommentaire"/>
        </w:rPr>
        <w:annotationRef/>
      </w:r>
      <w:r w:rsidRPr="00A0551E">
        <w:rPr>
          <w:b w:val="0"/>
          <w:bCs w:val="0"/>
          <w:sz w:val="24"/>
          <w:szCs w:val="24"/>
          <w:highlight w:val="yellow"/>
        </w:rPr>
        <w:t xml:space="preserve">A valider avec le </w:t>
      </w:r>
      <w:r w:rsidRPr="0004227C">
        <w:rPr>
          <w:b w:val="0"/>
          <w:bCs w:val="0"/>
          <w:sz w:val="24"/>
          <w:szCs w:val="24"/>
          <w:highlight w:val="yellow"/>
        </w:rPr>
        <w:t xml:space="preserve">Trésorier :  </w:t>
      </w:r>
    </w:p>
    <w:p w14:paraId="4644C1D1" w14:textId="77777777" w:rsidR="008B6CF4" w:rsidRDefault="008B6CF4" w:rsidP="008B6CF4">
      <w:pPr>
        <w:pStyle w:val="Titre"/>
        <w:jc w:val="both"/>
        <w:rPr>
          <w:b w:val="0"/>
          <w:bCs w:val="0"/>
          <w:sz w:val="24"/>
          <w:szCs w:val="24"/>
          <w:highlight w:val="yellow"/>
        </w:rPr>
      </w:pPr>
      <w:r w:rsidRPr="0004227C">
        <w:rPr>
          <w:b w:val="0"/>
          <w:bCs w:val="0"/>
          <w:sz w:val="24"/>
          <w:szCs w:val="24"/>
          <w:highlight w:val="yellow"/>
        </w:rPr>
        <w:t>modalités particulières</w:t>
      </w:r>
      <w:r>
        <w:rPr>
          <w:b w:val="0"/>
          <w:bCs w:val="0"/>
          <w:sz w:val="24"/>
          <w:szCs w:val="24"/>
          <w:highlight w:val="yellow"/>
        </w:rPr>
        <w:t> ?</w:t>
      </w:r>
    </w:p>
    <w:p w14:paraId="56CC4744" w14:textId="77777777" w:rsidR="008B6CF4" w:rsidRDefault="008B6CF4" w:rsidP="008B6CF4">
      <w:pPr>
        <w:pStyle w:val="Titre"/>
        <w:jc w:val="both"/>
        <w:rPr>
          <w:b w:val="0"/>
          <w:bCs w:val="0"/>
          <w:sz w:val="24"/>
          <w:szCs w:val="24"/>
        </w:rPr>
      </w:pPr>
      <w:r w:rsidRPr="0004227C">
        <w:rPr>
          <w:b w:val="0"/>
          <w:bCs w:val="0"/>
          <w:sz w:val="24"/>
          <w:szCs w:val="24"/>
          <w:highlight w:val="yellow"/>
        </w:rPr>
        <w:t>Chorus Pro</w:t>
      </w:r>
      <w:r>
        <w:rPr>
          <w:b w:val="0"/>
          <w:bCs w:val="0"/>
          <w:sz w:val="24"/>
          <w:szCs w:val="24"/>
          <w:highlight w:val="yellow"/>
        </w:rPr>
        <w:t xml:space="preserve"> : possibilité de créer un </w:t>
      </w:r>
      <w:proofErr w:type="spellStart"/>
      <w:r w:rsidRPr="0004227C">
        <w:rPr>
          <w:b w:val="0"/>
          <w:bCs w:val="0"/>
          <w:sz w:val="24"/>
          <w:szCs w:val="24"/>
          <w:highlight w:val="yellow"/>
        </w:rPr>
        <w:t>n°ordre</w:t>
      </w:r>
      <w:proofErr w:type="spellEnd"/>
      <w:r w:rsidRPr="0004227C">
        <w:rPr>
          <w:b w:val="0"/>
          <w:bCs w:val="0"/>
          <w:sz w:val="24"/>
          <w:szCs w:val="24"/>
          <w:highlight w:val="yellow"/>
        </w:rPr>
        <w:t xml:space="preserve"> de mission unique ?</w:t>
      </w:r>
    </w:p>
    <w:p w14:paraId="1BE98CF7" w14:textId="08998374" w:rsidR="008B6CF4" w:rsidRPr="008B6CF4" w:rsidRDefault="008B6CF4" w:rsidP="008B6CF4">
      <w:pPr>
        <w:pStyle w:val="Titre"/>
        <w:jc w:val="both"/>
        <w:rPr>
          <w:b w:val="0"/>
          <w:bCs w:val="0"/>
          <w:sz w:val="24"/>
          <w:szCs w:val="24"/>
        </w:rPr>
      </w:pPr>
      <w:r w:rsidRPr="00352DE3">
        <w:rPr>
          <w:b w:val="0"/>
          <w:bCs w:val="0"/>
          <w:sz w:val="24"/>
          <w:szCs w:val="24"/>
          <w:highlight w:val="yellow"/>
        </w:rPr>
        <w:t>possibilité de paiement 45 jours demandé par les prestataires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E98C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23BE8" w16cex:dateUtc="2025-07-16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E98CF7" w16cid:durableId="2C223B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2D5F" w14:textId="77777777" w:rsidR="00B47B81" w:rsidRDefault="0033187D">
      <w:r>
        <w:separator/>
      </w:r>
    </w:p>
  </w:endnote>
  <w:endnote w:type="continuationSeparator" w:id="0">
    <w:p w14:paraId="77DD78D8" w14:textId="77777777" w:rsidR="00B47B81" w:rsidRDefault="0033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661842"/>
      <w:docPartObj>
        <w:docPartGallery w:val="Page Numbers (Bottom of Page)"/>
        <w:docPartUnique/>
      </w:docPartObj>
    </w:sdtPr>
    <w:sdtEndPr/>
    <w:sdtContent>
      <w:p w14:paraId="772AA711" w14:textId="78E970FD" w:rsidR="00C721A2" w:rsidRDefault="00C721A2">
        <w:pPr>
          <w:pStyle w:val="Pieddepage"/>
          <w:jc w:val="right"/>
        </w:pPr>
        <w:r>
          <w:fldChar w:fldCharType="begin"/>
        </w:r>
        <w:r>
          <w:instrText>PAGE   \* MERGEFORMAT</w:instrText>
        </w:r>
        <w:r>
          <w:fldChar w:fldCharType="separate"/>
        </w:r>
        <w:r>
          <w:t>2</w:t>
        </w:r>
        <w:r>
          <w:fldChar w:fldCharType="end"/>
        </w:r>
        <w:r>
          <w:t>/</w:t>
        </w:r>
        <w:r w:rsidR="008B6CF4">
          <w:t>8</w:t>
        </w:r>
      </w:p>
    </w:sdtContent>
  </w:sdt>
  <w:p w14:paraId="5D7B515F" w14:textId="4C188FCD" w:rsidR="00775DAC" w:rsidRDefault="00775DAC">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D854B" w14:textId="77777777" w:rsidR="00B47B81" w:rsidRDefault="0033187D">
      <w:r>
        <w:separator/>
      </w:r>
    </w:p>
  </w:footnote>
  <w:footnote w:type="continuationSeparator" w:id="0">
    <w:p w14:paraId="6379877A" w14:textId="77777777" w:rsidR="00B47B81" w:rsidRDefault="0033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9788" w14:textId="77777777" w:rsidR="00364488" w:rsidRDefault="00364488" w:rsidP="00364488">
    <w:pPr>
      <w:pStyle w:val="En-tte"/>
      <w:tabs>
        <w:tab w:val="clear" w:pos="4536"/>
        <w:tab w:val="clear" w:pos="9072"/>
        <w:tab w:val="right" w:pos="7797"/>
      </w:tabs>
    </w:pPr>
  </w:p>
  <w:p w14:paraId="10BFA4DD" w14:textId="565382C5" w:rsidR="00364488" w:rsidRDefault="00364488" w:rsidP="00364488">
    <w:pPr>
      <w:pStyle w:val="En-tte"/>
      <w:tabs>
        <w:tab w:val="clear" w:pos="4536"/>
        <w:tab w:val="clear" w:pos="9072"/>
        <w:tab w:val="right" w:pos="7797"/>
      </w:tabs>
    </w:pPr>
    <w:r>
      <w:rPr>
        <w:noProof/>
      </w:rPr>
      <w:drawing>
        <wp:inline distT="0" distB="0" distL="0" distR="0" wp14:anchorId="238424FA" wp14:editId="6F048558">
          <wp:extent cx="1198835" cy="866775"/>
          <wp:effectExtent l="0" t="0" r="1905"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057" cy="873442"/>
                  </a:xfrm>
                  <a:prstGeom prst="rect">
                    <a:avLst/>
                  </a:prstGeom>
                  <a:noFill/>
                  <a:ln>
                    <a:noFill/>
                  </a:ln>
                </pic:spPr>
              </pic:pic>
            </a:graphicData>
          </a:graphic>
        </wp:inline>
      </w:drawing>
    </w:r>
    <w:r>
      <w:t xml:space="preserve"> </w:t>
    </w:r>
    <w:r>
      <w:tab/>
      <w:t xml:space="preserve"> </w:t>
    </w:r>
    <w:r>
      <w:rPr>
        <w:noProof/>
      </w:rPr>
      <w:drawing>
        <wp:inline distT="0" distB="0" distL="0" distR="0" wp14:anchorId="6913A32C" wp14:editId="0673A04B">
          <wp:extent cx="990600" cy="99060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90600" cy="990600"/>
                  </a:xfrm>
                  <a:prstGeom prst="rect">
                    <a:avLst/>
                  </a:prstGeom>
                </pic:spPr>
              </pic:pic>
            </a:graphicData>
          </a:graphic>
        </wp:inline>
      </w:drawing>
    </w:r>
    <w:r>
      <w:rPr>
        <w:noProof/>
      </w:rPr>
      <w:drawing>
        <wp:inline distT="0" distB="0" distL="0" distR="0" wp14:anchorId="03724396" wp14:editId="5D8F38E7">
          <wp:extent cx="1876425" cy="963570"/>
          <wp:effectExtent l="0" t="0" r="0" b="825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885473" cy="968216"/>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45A"/>
    <w:multiLevelType w:val="multilevel"/>
    <w:tmpl w:val="F718FA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731382"/>
    <w:multiLevelType w:val="multilevel"/>
    <w:tmpl w:val="38CC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C26EF"/>
    <w:multiLevelType w:val="hybridMultilevel"/>
    <w:tmpl w:val="B2C81F0C"/>
    <w:lvl w:ilvl="0" w:tplc="6EB69D40">
      <w:start w:val="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8B5C30"/>
    <w:multiLevelType w:val="multilevel"/>
    <w:tmpl w:val="EB909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8C4614"/>
    <w:multiLevelType w:val="hybridMultilevel"/>
    <w:tmpl w:val="4A6C6F74"/>
    <w:lvl w:ilvl="0" w:tplc="67EC492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08218E"/>
    <w:multiLevelType w:val="multilevel"/>
    <w:tmpl w:val="F2D8F490"/>
    <w:lvl w:ilvl="0">
      <w:start w:val="7"/>
      <w:numFmt w:val="decimal"/>
      <w:lvlText w:val="%1"/>
      <w:lvlJc w:val="left"/>
      <w:pPr>
        <w:ind w:left="1181" w:hanging="332"/>
      </w:pPr>
      <w:rPr>
        <w:rFonts w:hint="default"/>
        <w:lang w:val="fr-FR" w:eastAsia="en-US" w:bidi="ar-SA"/>
      </w:rPr>
    </w:lvl>
    <w:lvl w:ilvl="1">
      <w:start w:val="1"/>
      <w:numFmt w:val="decimal"/>
      <w:lvlText w:val="%1.%2"/>
      <w:lvlJc w:val="left"/>
      <w:pPr>
        <w:ind w:left="1181" w:hanging="332"/>
      </w:pPr>
      <w:rPr>
        <w:rFonts w:ascii="Arial MT" w:eastAsia="Arial MT" w:hAnsi="Arial MT" w:cs="Arial MT" w:hint="default"/>
        <w:b w:val="0"/>
        <w:bCs w:val="0"/>
        <w:i w:val="0"/>
        <w:iCs w:val="0"/>
        <w:spacing w:val="-1"/>
        <w:w w:val="92"/>
        <w:sz w:val="20"/>
        <w:szCs w:val="20"/>
        <w:u w:val="single" w:color="000000"/>
        <w:lang w:val="fr-FR" w:eastAsia="en-US" w:bidi="ar-SA"/>
      </w:rPr>
    </w:lvl>
    <w:lvl w:ilvl="2">
      <w:numFmt w:val="bullet"/>
      <w:lvlText w:val="•"/>
      <w:lvlJc w:val="left"/>
      <w:pPr>
        <w:ind w:left="2815" w:hanging="332"/>
      </w:pPr>
      <w:rPr>
        <w:rFonts w:hint="default"/>
        <w:lang w:val="fr-FR" w:eastAsia="en-US" w:bidi="ar-SA"/>
      </w:rPr>
    </w:lvl>
    <w:lvl w:ilvl="3">
      <w:numFmt w:val="bullet"/>
      <w:lvlText w:val="•"/>
      <w:lvlJc w:val="left"/>
      <w:pPr>
        <w:ind w:left="3632" w:hanging="332"/>
      </w:pPr>
      <w:rPr>
        <w:rFonts w:hint="default"/>
        <w:lang w:val="fr-FR" w:eastAsia="en-US" w:bidi="ar-SA"/>
      </w:rPr>
    </w:lvl>
    <w:lvl w:ilvl="4">
      <w:numFmt w:val="bullet"/>
      <w:lvlText w:val="•"/>
      <w:lvlJc w:val="left"/>
      <w:pPr>
        <w:ind w:left="4450" w:hanging="332"/>
      </w:pPr>
      <w:rPr>
        <w:rFonts w:hint="default"/>
        <w:lang w:val="fr-FR" w:eastAsia="en-US" w:bidi="ar-SA"/>
      </w:rPr>
    </w:lvl>
    <w:lvl w:ilvl="5">
      <w:numFmt w:val="bullet"/>
      <w:lvlText w:val="•"/>
      <w:lvlJc w:val="left"/>
      <w:pPr>
        <w:ind w:left="5268" w:hanging="332"/>
      </w:pPr>
      <w:rPr>
        <w:rFonts w:hint="default"/>
        <w:lang w:val="fr-FR" w:eastAsia="en-US" w:bidi="ar-SA"/>
      </w:rPr>
    </w:lvl>
    <w:lvl w:ilvl="6">
      <w:numFmt w:val="bullet"/>
      <w:lvlText w:val="•"/>
      <w:lvlJc w:val="left"/>
      <w:pPr>
        <w:ind w:left="6085" w:hanging="332"/>
      </w:pPr>
      <w:rPr>
        <w:rFonts w:hint="default"/>
        <w:lang w:val="fr-FR" w:eastAsia="en-US" w:bidi="ar-SA"/>
      </w:rPr>
    </w:lvl>
    <w:lvl w:ilvl="7">
      <w:numFmt w:val="bullet"/>
      <w:lvlText w:val="•"/>
      <w:lvlJc w:val="left"/>
      <w:pPr>
        <w:ind w:left="6903" w:hanging="332"/>
      </w:pPr>
      <w:rPr>
        <w:rFonts w:hint="default"/>
        <w:lang w:val="fr-FR" w:eastAsia="en-US" w:bidi="ar-SA"/>
      </w:rPr>
    </w:lvl>
    <w:lvl w:ilvl="8">
      <w:numFmt w:val="bullet"/>
      <w:lvlText w:val="•"/>
      <w:lvlJc w:val="left"/>
      <w:pPr>
        <w:ind w:left="7721" w:hanging="332"/>
      </w:pPr>
      <w:rPr>
        <w:rFonts w:hint="default"/>
        <w:lang w:val="fr-FR" w:eastAsia="en-US" w:bidi="ar-SA"/>
      </w:rPr>
    </w:lvl>
  </w:abstractNum>
  <w:abstractNum w:abstractNumId="6" w15:restartNumberingAfterBreak="0">
    <w:nsid w:val="2715100E"/>
    <w:multiLevelType w:val="hybridMultilevel"/>
    <w:tmpl w:val="5E041946"/>
    <w:lvl w:ilvl="0" w:tplc="6EB69D40">
      <w:start w:val="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800C5F"/>
    <w:multiLevelType w:val="hybridMultilevel"/>
    <w:tmpl w:val="6F462CA4"/>
    <w:lvl w:ilvl="0" w:tplc="B41E5E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5B1884"/>
    <w:multiLevelType w:val="multilevel"/>
    <w:tmpl w:val="4712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20DD0"/>
    <w:multiLevelType w:val="hybridMultilevel"/>
    <w:tmpl w:val="9DF2C810"/>
    <w:lvl w:ilvl="0" w:tplc="6EB69D40">
      <w:start w:val="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802FA2"/>
    <w:multiLevelType w:val="hybridMultilevel"/>
    <w:tmpl w:val="1BA877CE"/>
    <w:lvl w:ilvl="0" w:tplc="6EB69D40">
      <w:start w:val="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180F80"/>
    <w:multiLevelType w:val="hybridMultilevel"/>
    <w:tmpl w:val="85D84550"/>
    <w:lvl w:ilvl="0" w:tplc="5FD6F478">
      <w:numFmt w:val="bullet"/>
      <w:lvlText w:val=""/>
      <w:lvlJc w:val="left"/>
      <w:pPr>
        <w:ind w:left="501" w:hanging="360"/>
      </w:pPr>
      <w:rPr>
        <w:rFonts w:ascii="Wingdings" w:eastAsia="Wingdings" w:hAnsi="Wingdings" w:cs="Wingdings" w:hint="default"/>
        <w:b w:val="0"/>
        <w:bCs w:val="0"/>
        <w:i w:val="0"/>
        <w:iCs w:val="0"/>
        <w:spacing w:val="0"/>
        <w:w w:val="99"/>
        <w:sz w:val="20"/>
        <w:szCs w:val="20"/>
        <w:lang w:val="fr-FR" w:eastAsia="en-US" w:bidi="ar-SA"/>
      </w:rPr>
    </w:lvl>
    <w:lvl w:ilvl="1" w:tplc="6B5E52FA">
      <w:numFmt w:val="bullet"/>
      <w:lvlText w:val="•"/>
      <w:lvlJc w:val="left"/>
      <w:pPr>
        <w:ind w:left="1385" w:hanging="360"/>
      </w:pPr>
      <w:rPr>
        <w:rFonts w:hint="default"/>
        <w:lang w:val="fr-FR" w:eastAsia="en-US" w:bidi="ar-SA"/>
      </w:rPr>
    </w:lvl>
    <w:lvl w:ilvl="2" w:tplc="A50AEAF2">
      <w:numFmt w:val="bullet"/>
      <w:lvlText w:val="•"/>
      <w:lvlJc w:val="left"/>
      <w:pPr>
        <w:ind w:left="2271" w:hanging="360"/>
      </w:pPr>
      <w:rPr>
        <w:rFonts w:hint="default"/>
        <w:lang w:val="fr-FR" w:eastAsia="en-US" w:bidi="ar-SA"/>
      </w:rPr>
    </w:lvl>
    <w:lvl w:ilvl="3" w:tplc="D4766C00">
      <w:numFmt w:val="bullet"/>
      <w:lvlText w:val="•"/>
      <w:lvlJc w:val="left"/>
      <w:pPr>
        <w:ind w:left="3156" w:hanging="360"/>
      </w:pPr>
      <w:rPr>
        <w:rFonts w:hint="default"/>
        <w:lang w:val="fr-FR" w:eastAsia="en-US" w:bidi="ar-SA"/>
      </w:rPr>
    </w:lvl>
    <w:lvl w:ilvl="4" w:tplc="C270BEC4">
      <w:numFmt w:val="bullet"/>
      <w:lvlText w:val="•"/>
      <w:lvlJc w:val="left"/>
      <w:pPr>
        <w:ind w:left="4042" w:hanging="360"/>
      </w:pPr>
      <w:rPr>
        <w:rFonts w:hint="default"/>
        <w:lang w:val="fr-FR" w:eastAsia="en-US" w:bidi="ar-SA"/>
      </w:rPr>
    </w:lvl>
    <w:lvl w:ilvl="5" w:tplc="D520EE80">
      <w:numFmt w:val="bullet"/>
      <w:lvlText w:val="•"/>
      <w:lvlJc w:val="left"/>
      <w:pPr>
        <w:ind w:left="4928" w:hanging="360"/>
      </w:pPr>
      <w:rPr>
        <w:rFonts w:hint="default"/>
        <w:lang w:val="fr-FR" w:eastAsia="en-US" w:bidi="ar-SA"/>
      </w:rPr>
    </w:lvl>
    <w:lvl w:ilvl="6" w:tplc="3AAAF53A">
      <w:numFmt w:val="bullet"/>
      <w:lvlText w:val="•"/>
      <w:lvlJc w:val="left"/>
      <w:pPr>
        <w:ind w:left="5813" w:hanging="360"/>
      </w:pPr>
      <w:rPr>
        <w:rFonts w:hint="default"/>
        <w:lang w:val="fr-FR" w:eastAsia="en-US" w:bidi="ar-SA"/>
      </w:rPr>
    </w:lvl>
    <w:lvl w:ilvl="7" w:tplc="47A4BE90">
      <w:numFmt w:val="bullet"/>
      <w:lvlText w:val="•"/>
      <w:lvlJc w:val="left"/>
      <w:pPr>
        <w:ind w:left="6699" w:hanging="360"/>
      </w:pPr>
      <w:rPr>
        <w:rFonts w:hint="default"/>
        <w:lang w:val="fr-FR" w:eastAsia="en-US" w:bidi="ar-SA"/>
      </w:rPr>
    </w:lvl>
    <w:lvl w:ilvl="8" w:tplc="275EA4F6">
      <w:numFmt w:val="bullet"/>
      <w:lvlText w:val="•"/>
      <w:lvlJc w:val="left"/>
      <w:pPr>
        <w:ind w:left="7585" w:hanging="360"/>
      </w:pPr>
      <w:rPr>
        <w:rFonts w:hint="default"/>
        <w:lang w:val="fr-FR" w:eastAsia="en-US" w:bidi="ar-SA"/>
      </w:rPr>
    </w:lvl>
  </w:abstractNum>
  <w:abstractNum w:abstractNumId="12" w15:restartNumberingAfterBreak="0">
    <w:nsid w:val="605D2AD5"/>
    <w:multiLevelType w:val="multilevel"/>
    <w:tmpl w:val="BED80B80"/>
    <w:lvl w:ilvl="0">
      <w:start w:val="6"/>
      <w:numFmt w:val="decimal"/>
      <w:lvlText w:val="%1"/>
      <w:lvlJc w:val="left"/>
      <w:pPr>
        <w:ind w:left="1180" w:hanging="332"/>
      </w:pPr>
      <w:rPr>
        <w:rFonts w:hint="default"/>
        <w:lang w:val="fr-FR" w:eastAsia="en-US" w:bidi="ar-SA"/>
      </w:rPr>
    </w:lvl>
    <w:lvl w:ilvl="1">
      <w:start w:val="1"/>
      <w:numFmt w:val="decimal"/>
      <w:lvlText w:val="%1.%2"/>
      <w:lvlJc w:val="left"/>
      <w:pPr>
        <w:ind w:left="1180" w:hanging="332"/>
      </w:pPr>
      <w:rPr>
        <w:rFonts w:ascii="Arial MT" w:eastAsia="Arial MT" w:hAnsi="Arial MT" w:cs="Arial MT" w:hint="default"/>
        <w:b w:val="0"/>
        <w:bCs w:val="0"/>
        <w:i w:val="0"/>
        <w:iCs w:val="0"/>
        <w:spacing w:val="-1"/>
        <w:w w:val="92"/>
        <w:sz w:val="20"/>
        <w:szCs w:val="20"/>
        <w:u w:val="single" w:color="000000"/>
        <w:lang w:val="fr-FR" w:eastAsia="en-US" w:bidi="ar-SA"/>
      </w:rPr>
    </w:lvl>
    <w:lvl w:ilvl="2">
      <w:numFmt w:val="bullet"/>
      <w:lvlText w:val="•"/>
      <w:lvlJc w:val="left"/>
      <w:pPr>
        <w:ind w:left="2815" w:hanging="332"/>
      </w:pPr>
      <w:rPr>
        <w:rFonts w:hint="default"/>
        <w:lang w:val="fr-FR" w:eastAsia="en-US" w:bidi="ar-SA"/>
      </w:rPr>
    </w:lvl>
    <w:lvl w:ilvl="3">
      <w:numFmt w:val="bullet"/>
      <w:lvlText w:val="•"/>
      <w:lvlJc w:val="left"/>
      <w:pPr>
        <w:ind w:left="3632" w:hanging="332"/>
      </w:pPr>
      <w:rPr>
        <w:rFonts w:hint="default"/>
        <w:lang w:val="fr-FR" w:eastAsia="en-US" w:bidi="ar-SA"/>
      </w:rPr>
    </w:lvl>
    <w:lvl w:ilvl="4">
      <w:numFmt w:val="bullet"/>
      <w:lvlText w:val="•"/>
      <w:lvlJc w:val="left"/>
      <w:pPr>
        <w:ind w:left="4450" w:hanging="332"/>
      </w:pPr>
      <w:rPr>
        <w:rFonts w:hint="default"/>
        <w:lang w:val="fr-FR" w:eastAsia="en-US" w:bidi="ar-SA"/>
      </w:rPr>
    </w:lvl>
    <w:lvl w:ilvl="5">
      <w:numFmt w:val="bullet"/>
      <w:lvlText w:val="•"/>
      <w:lvlJc w:val="left"/>
      <w:pPr>
        <w:ind w:left="5268" w:hanging="332"/>
      </w:pPr>
      <w:rPr>
        <w:rFonts w:hint="default"/>
        <w:lang w:val="fr-FR" w:eastAsia="en-US" w:bidi="ar-SA"/>
      </w:rPr>
    </w:lvl>
    <w:lvl w:ilvl="6">
      <w:numFmt w:val="bullet"/>
      <w:lvlText w:val="•"/>
      <w:lvlJc w:val="left"/>
      <w:pPr>
        <w:ind w:left="6085" w:hanging="332"/>
      </w:pPr>
      <w:rPr>
        <w:rFonts w:hint="default"/>
        <w:lang w:val="fr-FR" w:eastAsia="en-US" w:bidi="ar-SA"/>
      </w:rPr>
    </w:lvl>
    <w:lvl w:ilvl="7">
      <w:numFmt w:val="bullet"/>
      <w:lvlText w:val="•"/>
      <w:lvlJc w:val="left"/>
      <w:pPr>
        <w:ind w:left="6903" w:hanging="332"/>
      </w:pPr>
      <w:rPr>
        <w:rFonts w:hint="default"/>
        <w:lang w:val="fr-FR" w:eastAsia="en-US" w:bidi="ar-SA"/>
      </w:rPr>
    </w:lvl>
    <w:lvl w:ilvl="8">
      <w:numFmt w:val="bullet"/>
      <w:lvlText w:val="•"/>
      <w:lvlJc w:val="left"/>
      <w:pPr>
        <w:ind w:left="7721" w:hanging="332"/>
      </w:pPr>
      <w:rPr>
        <w:rFonts w:hint="default"/>
        <w:lang w:val="fr-FR" w:eastAsia="en-US" w:bidi="ar-SA"/>
      </w:rPr>
    </w:lvl>
  </w:abstractNum>
  <w:abstractNum w:abstractNumId="13" w15:restartNumberingAfterBreak="0">
    <w:nsid w:val="6284BC83"/>
    <w:multiLevelType w:val="hybridMultilevel"/>
    <w:tmpl w:val="868A2A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6A3845"/>
    <w:multiLevelType w:val="hybridMultilevel"/>
    <w:tmpl w:val="9C1459B6"/>
    <w:lvl w:ilvl="0" w:tplc="F3B894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8CD5FB8"/>
    <w:multiLevelType w:val="hybridMultilevel"/>
    <w:tmpl w:val="AC28E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F46BDD"/>
    <w:multiLevelType w:val="multilevel"/>
    <w:tmpl w:val="8C3098E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762077"/>
    <w:multiLevelType w:val="hybridMultilevel"/>
    <w:tmpl w:val="37BA5ECC"/>
    <w:lvl w:ilvl="0" w:tplc="FF62F36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6F6FE1"/>
    <w:multiLevelType w:val="hybridMultilevel"/>
    <w:tmpl w:val="342CD624"/>
    <w:lvl w:ilvl="0" w:tplc="6EB69D40">
      <w:start w:val="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8D6545"/>
    <w:multiLevelType w:val="hybridMultilevel"/>
    <w:tmpl w:val="A5E277EC"/>
    <w:lvl w:ilvl="0" w:tplc="025A980A">
      <w:start w:val="1"/>
      <w:numFmt w:val="decimal"/>
      <w:lvlText w:val="%1."/>
      <w:lvlJc w:val="left"/>
      <w:pPr>
        <w:ind w:left="849" w:hanging="348"/>
      </w:pPr>
      <w:rPr>
        <w:rFonts w:ascii="Arial MT" w:eastAsia="Arial MT" w:hAnsi="Arial MT" w:cs="Arial MT" w:hint="default"/>
        <w:b w:val="0"/>
        <w:bCs w:val="0"/>
        <w:i w:val="0"/>
        <w:iCs w:val="0"/>
        <w:spacing w:val="-1"/>
        <w:w w:val="99"/>
        <w:sz w:val="20"/>
        <w:szCs w:val="20"/>
        <w:lang w:val="fr-FR" w:eastAsia="en-US" w:bidi="ar-SA"/>
      </w:rPr>
    </w:lvl>
    <w:lvl w:ilvl="1" w:tplc="48067036">
      <w:numFmt w:val="bullet"/>
      <w:lvlText w:val="•"/>
      <w:lvlJc w:val="left"/>
      <w:pPr>
        <w:ind w:left="1691" w:hanging="348"/>
      </w:pPr>
      <w:rPr>
        <w:rFonts w:hint="default"/>
        <w:lang w:val="fr-FR" w:eastAsia="en-US" w:bidi="ar-SA"/>
      </w:rPr>
    </w:lvl>
    <w:lvl w:ilvl="2" w:tplc="3E467DBA">
      <w:numFmt w:val="bullet"/>
      <w:lvlText w:val="•"/>
      <w:lvlJc w:val="left"/>
      <w:pPr>
        <w:ind w:left="2543" w:hanging="348"/>
      </w:pPr>
      <w:rPr>
        <w:rFonts w:hint="default"/>
        <w:lang w:val="fr-FR" w:eastAsia="en-US" w:bidi="ar-SA"/>
      </w:rPr>
    </w:lvl>
    <w:lvl w:ilvl="3" w:tplc="BC626C1E">
      <w:numFmt w:val="bullet"/>
      <w:lvlText w:val="•"/>
      <w:lvlJc w:val="left"/>
      <w:pPr>
        <w:ind w:left="3394" w:hanging="348"/>
      </w:pPr>
      <w:rPr>
        <w:rFonts w:hint="default"/>
        <w:lang w:val="fr-FR" w:eastAsia="en-US" w:bidi="ar-SA"/>
      </w:rPr>
    </w:lvl>
    <w:lvl w:ilvl="4" w:tplc="40882894">
      <w:numFmt w:val="bullet"/>
      <w:lvlText w:val="•"/>
      <w:lvlJc w:val="left"/>
      <w:pPr>
        <w:ind w:left="4246" w:hanging="348"/>
      </w:pPr>
      <w:rPr>
        <w:rFonts w:hint="default"/>
        <w:lang w:val="fr-FR" w:eastAsia="en-US" w:bidi="ar-SA"/>
      </w:rPr>
    </w:lvl>
    <w:lvl w:ilvl="5" w:tplc="017C5FA0">
      <w:numFmt w:val="bullet"/>
      <w:lvlText w:val="•"/>
      <w:lvlJc w:val="left"/>
      <w:pPr>
        <w:ind w:left="5098" w:hanging="348"/>
      </w:pPr>
      <w:rPr>
        <w:rFonts w:hint="default"/>
        <w:lang w:val="fr-FR" w:eastAsia="en-US" w:bidi="ar-SA"/>
      </w:rPr>
    </w:lvl>
    <w:lvl w:ilvl="6" w:tplc="D2BC2802">
      <w:numFmt w:val="bullet"/>
      <w:lvlText w:val="•"/>
      <w:lvlJc w:val="left"/>
      <w:pPr>
        <w:ind w:left="5949" w:hanging="348"/>
      </w:pPr>
      <w:rPr>
        <w:rFonts w:hint="default"/>
        <w:lang w:val="fr-FR" w:eastAsia="en-US" w:bidi="ar-SA"/>
      </w:rPr>
    </w:lvl>
    <w:lvl w:ilvl="7" w:tplc="3604BABA">
      <w:numFmt w:val="bullet"/>
      <w:lvlText w:val="•"/>
      <w:lvlJc w:val="left"/>
      <w:pPr>
        <w:ind w:left="6801" w:hanging="348"/>
      </w:pPr>
      <w:rPr>
        <w:rFonts w:hint="default"/>
        <w:lang w:val="fr-FR" w:eastAsia="en-US" w:bidi="ar-SA"/>
      </w:rPr>
    </w:lvl>
    <w:lvl w:ilvl="8" w:tplc="16E24A28">
      <w:numFmt w:val="bullet"/>
      <w:lvlText w:val="•"/>
      <w:lvlJc w:val="left"/>
      <w:pPr>
        <w:ind w:left="7653" w:hanging="348"/>
      </w:pPr>
      <w:rPr>
        <w:rFonts w:hint="default"/>
        <w:lang w:val="fr-FR" w:eastAsia="en-US" w:bidi="ar-SA"/>
      </w:rPr>
    </w:lvl>
  </w:abstractNum>
  <w:abstractNum w:abstractNumId="20" w15:restartNumberingAfterBreak="0">
    <w:nsid w:val="77FD6962"/>
    <w:multiLevelType w:val="hybridMultilevel"/>
    <w:tmpl w:val="24F062DC"/>
    <w:lvl w:ilvl="0" w:tplc="FF62F3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5"/>
  </w:num>
  <w:num w:numId="4">
    <w:abstractNumId w:val="12"/>
  </w:num>
  <w:num w:numId="5">
    <w:abstractNumId w:val="14"/>
  </w:num>
  <w:num w:numId="6">
    <w:abstractNumId w:val="7"/>
  </w:num>
  <w:num w:numId="7">
    <w:abstractNumId w:val="0"/>
  </w:num>
  <w:num w:numId="8">
    <w:abstractNumId w:val="16"/>
  </w:num>
  <w:num w:numId="9">
    <w:abstractNumId w:val="3"/>
  </w:num>
  <w:num w:numId="10">
    <w:abstractNumId w:val="18"/>
  </w:num>
  <w:num w:numId="11">
    <w:abstractNumId w:val="9"/>
  </w:num>
  <w:num w:numId="12">
    <w:abstractNumId w:val="8"/>
  </w:num>
  <w:num w:numId="13">
    <w:abstractNumId w:val="1"/>
  </w:num>
  <w:num w:numId="14">
    <w:abstractNumId w:val="6"/>
  </w:num>
  <w:num w:numId="15">
    <w:abstractNumId w:val="10"/>
  </w:num>
  <w:num w:numId="16">
    <w:abstractNumId w:val="2"/>
  </w:num>
  <w:num w:numId="17">
    <w:abstractNumId w:val="13"/>
  </w:num>
  <w:num w:numId="18">
    <w:abstractNumId w:val="20"/>
  </w:num>
  <w:num w:numId="19">
    <w:abstractNumId w:val="17"/>
  </w:num>
  <w:num w:numId="20">
    <w:abstractNumId w:val="15"/>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mille Leribaux">
    <w15:presenceInfo w15:providerId="AD" w15:userId="S-1-5-21-1477629269-2469489620-1148132568-10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AC"/>
    <w:rsid w:val="000054E4"/>
    <w:rsid w:val="000303D8"/>
    <w:rsid w:val="0004227C"/>
    <w:rsid w:val="00046275"/>
    <w:rsid w:val="000A522A"/>
    <w:rsid w:val="000F612C"/>
    <w:rsid w:val="00110208"/>
    <w:rsid w:val="001431C5"/>
    <w:rsid w:val="001562C6"/>
    <w:rsid w:val="00162CF8"/>
    <w:rsid w:val="001D12B4"/>
    <w:rsid w:val="001D59A7"/>
    <w:rsid w:val="001E5796"/>
    <w:rsid w:val="001F32AE"/>
    <w:rsid w:val="00223CD0"/>
    <w:rsid w:val="002243A7"/>
    <w:rsid w:val="00254CF7"/>
    <w:rsid w:val="002816A1"/>
    <w:rsid w:val="00284A96"/>
    <w:rsid w:val="00297180"/>
    <w:rsid w:val="002B55C9"/>
    <w:rsid w:val="002C73C7"/>
    <w:rsid w:val="002E1F1E"/>
    <w:rsid w:val="002E3A0E"/>
    <w:rsid w:val="002F0BBE"/>
    <w:rsid w:val="0033187D"/>
    <w:rsid w:val="00347FED"/>
    <w:rsid w:val="00352DE3"/>
    <w:rsid w:val="00364488"/>
    <w:rsid w:val="00370044"/>
    <w:rsid w:val="00371B1D"/>
    <w:rsid w:val="003903E3"/>
    <w:rsid w:val="0039052D"/>
    <w:rsid w:val="00394E03"/>
    <w:rsid w:val="003D27A0"/>
    <w:rsid w:val="0042183E"/>
    <w:rsid w:val="0047303A"/>
    <w:rsid w:val="004A6667"/>
    <w:rsid w:val="004B6061"/>
    <w:rsid w:val="004F0B7E"/>
    <w:rsid w:val="0052172F"/>
    <w:rsid w:val="00536596"/>
    <w:rsid w:val="00547333"/>
    <w:rsid w:val="00575FF8"/>
    <w:rsid w:val="0057626E"/>
    <w:rsid w:val="00586435"/>
    <w:rsid w:val="005B62AB"/>
    <w:rsid w:val="006003F2"/>
    <w:rsid w:val="00603105"/>
    <w:rsid w:val="00665CCB"/>
    <w:rsid w:val="006B733B"/>
    <w:rsid w:val="006F16C0"/>
    <w:rsid w:val="006F6B8A"/>
    <w:rsid w:val="007058A5"/>
    <w:rsid w:val="00737604"/>
    <w:rsid w:val="007476C7"/>
    <w:rsid w:val="007548FB"/>
    <w:rsid w:val="00763BB8"/>
    <w:rsid w:val="00775DAC"/>
    <w:rsid w:val="00776AB7"/>
    <w:rsid w:val="00795B57"/>
    <w:rsid w:val="007973D5"/>
    <w:rsid w:val="007A5329"/>
    <w:rsid w:val="007B5EB2"/>
    <w:rsid w:val="00811389"/>
    <w:rsid w:val="008117F1"/>
    <w:rsid w:val="0083445B"/>
    <w:rsid w:val="00841BF7"/>
    <w:rsid w:val="008578BE"/>
    <w:rsid w:val="008639A4"/>
    <w:rsid w:val="00864057"/>
    <w:rsid w:val="008816BF"/>
    <w:rsid w:val="0088691B"/>
    <w:rsid w:val="008961EF"/>
    <w:rsid w:val="008A55C1"/>
    <w:rsid w:val="008B6CF4"/>
    <w:rsid w:val="008B799D"/>
    <w:rsid w:val="008B7E29"/>
    <w:rsid w:val="008C6582"/>
    <w:rsid w:val="00996823"/>
    <w:rsid w:val="009A66E3"/>
    <w:rsid w:val="009C7E3D"/>
    <w:rsid w:val="009D0C0A"/>
    <w:rsid w:val="00A0551E"/>
    <w:rsid w:val="00A35126"/>
    <w:rsid w:val="00A71C38"/>
    <w:rsid w:val="00A90CD1"/>
    <w:rsid w:val="00AD1BC2"/>
    <w:rsid w:val="00B47B81"/>
    <w:rsid w:val="00B7655A"/>
    <w:rsid w:val="00B90AA9"/>
    <w:rsid w:val="00BC561C"/>
    <w:rsid w:val="00BD31CC"/>
    <w:rsid w:val="00BE771A"/>
    <w:rsid w:val="00BF29FC"/>
    <w:rsid w:val="00C17B75"/>
    <w:rsid w:val="00C47A0C"/>
    <w:rsid w:val="00C649C5"/>
    <w:rsid w:val="00C721A2"/>
    <w:rsid w:val="00C817A1"/>
    <w:rsid w:val="00C924C3"/>
    <w:rsid w:val="00CA15A4"/>
    <w:rsid w:val="00CA539D"/>
    <w:rsid w:val="00D054E2"/>
    <w:rsid w:val="00D204C9"/>
    <w:rsid w:val="00D25B98"/>
    <w:rsid w:val="00D3136F"/>
    <w:rsid w:val="00D647F2"/>
    <w:rsid w:val="00D771DF"/>
    <w:rsid w:val="00DA263D"/>
    <w:rsid w:val="00DE0A94"/>
    <w:rsid w:val="00DE6759"/>
    <w:rsid w:val="00E077BB"/>
    <w:rsid w:val="00E340E3"/>
    <w:rsid w:val="00E37D10"/>
    <w:rsid w:val="00E406B8"/>
    <w:rsid w:val="00E55703"/>
    <w:rsid w:val="00E815CC"/>
    <w:rsid w:val="00EB2E85"/>
    <w:rsid w:val="00ED49BE"/>
    <w:rsid w:val="00F31CB4"/>
    <w:rsid w:val="00F4193D"/>
    <w:rsid w:val="00F555FA"/>
    <w:rsid w:val="00F572DD"/>
    <w:rsid w:val="00F6688A"/>
    <w:rsid w:val="00FE50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533F02"/>
  <w15:docId w15:val="{447D2ACB-2DD3-45FD-B177-D072B9F5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right="4"/>
      <w:jc w:val="center"/>
      <w:outlineLvl w:val="0"/>
    </w:pPr>
    <w:rPr>
      <w:rFonts w:ascii="Arial" w:eastAsia="Arial" w:hAnsi="Arial" w:cs="Arial"/>
      <w:b/>
      <w:bCs/>
      <w:sz w:val="32"/>
      <w:szCs w:val="32"/>
      <w:u w:val="single" w:color="000000"/>
    </w:rPr>
  </w:style>
  <w:style w:type="paragraph" w:styleId="Titre2">
    <w:name w:val="heading 2"/>
    <w:basedOn w:val="Normal"/>
    <w:uiPriority w:val="9"/>
    <w:unhideWhenUsed/>
    <w:qFormat/>
    <w:pPr>
      <w:spacing w:before="251"/>
      <w:ind w:left="141"/>
      <w:outlineLvl w:val="1"/>
    </w:pPr>
    <w:rPr>
      <w:rFonts w:ascii="Arial" w:eastAsia="Arial" w:hAnsi="Arial" w:cs="Arial"/>
      <w:b/>
      <w:bCs/>
      <w:u w:val="single" w:color="000000"/>
    </w:rPr>
  </w:style>
  <w:style w:type="paragraph" w:styleId="Titre3">
    <w:name w:val="heading 3"/>
    <w:basedOn w:val="Normal"/>
    <w:uiPriority w:val="9"/>
    <w:unhideWhenUsed/>
    <w:qFormat/>
    <w:pPr>
      <w:ind w:left="141"/>
      <w:outlineLvl w:val="2"/>
    </w:pPr>
    <w:rPr>
      <w:rFonts w:ascii="Arial" w:eastAsia="Arial" w:hAnsi="Arial" w:cs="Arial"/>
      <w:b/>
      <w:bCs/>
      <w:sz w:val="20"/>
      <w:szCs w:val="20"/>
      <w:u w:val="single" w:color="000000"/>
    </w:rPr>
  </w:style>
  <w:style w:type="paragraph" w:styleId="Titre4">
    <w:name w:val="heading 4"/>
    <w:basedOn w:val="Normal"/>
    <w:uiPriority w:val="9"/>
    <w:unhideWhenUsed/>
    <w:qFormat/>
    <w:pPr>
      <w:ind w:left="141"/>
      <w:outlineLvl w:val="3"/>
    </w:pPr>
    <w:rPr>
      <w:rFonts w:ascii="Arial" w:eastAsia="Arial" w:hAnsi="Arial" w:cs="Arial"/>
      <w:b/>
      <w:bCs/>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2"/>
      <w:ind w:right="5"/>
      <w:jc w:val="center"/>
    </w:pPr>
    <w:rPr>
      <w:rFonts w:ascii="Arial" w:eastAsia="Arial" w:hAnsi="Arial" w:cs="Arial"/>
      <w:b/>
      <w:bCs/>
      <w:sz w:val="50"/>
      <w:szCs w:val="50"/>
    </w:rPr>
  </w:style>
  <w:style w:type="paragraph" w:styleId="Paragraphedeliste">
    <w:name w:val="List Paragraph"/>
    <w:basedOn w:val="Normal"/>
    <w:uiPriority w:val="1"/>
    <w:qFormat/>
    <w:pPr>
      <w:ind w:left="501" w:hanging="360"/>
    </w:pPr>
  </w:style>
  <w:style w:type="paragraph" w:customStyle="1" w:styleId="TableParagraph">
    <w:name w:val="Table Paragraph"/>
    <w:basedOn w:val="Normal"/>
    <w:uiPriority w:val="1"/>
    <w:qFormat/>
    <w:pPr>
      <w:spacing w:line="227" w:lineRule="exact"/>
      <w:ind w:left="108"/>
    </w:pPr>
  </w:style>
  <w:style w:type="table" w:styleId="Grilledutableau">
    <w:name w:val="Table Grid"/>
    <w:basedOn w:val="TableauNormal"/>
    <w:uiPriority w:val="39"/>
    <w:rsid w:val="00C64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90CD1"/>
    <w:rPr>
      <w:color w:val="0000FF" w:themeColor="hyperlink"/>
      <w:u w:val="single"/>
    </w:rPr>
  </w:style>
  <w:style w:type="character" w:styleId="Mentionnonrsolue">
    <w:name w:val="Unresolved Mention"/>
    <w:basedOn w:val="Policepardfaut"/>
    <w:uiPriority w:val="99"/>
    <w:semiHidden/>
    <w:unhideWhenUsed/>
    <w:rsid w:val="00A90CD1"/>
    <w:rPr>
      <w:color w:val="605E5C"/>
      <w:shd w:val="clear" w:color="auto" w:fill="E1DFDD"/>
    </w:rPr>
  </w:style>
  <w:style w:type="paragraph" w:styleId="En-tte">
    <w:name w:val="header"/>
    <w:basedOn w:val="Normal"/>
    <w:link w:val="En-tteCar"/>
    <w:uiPriority w:val="99"/>
    <w:rsid w:val="00E815CC"/>
    <w:pPr>
      <w:widowControl/>
      <w:tabs>
        <w:tab w:val="center" w:pos="4536"/>
        <w:tab w:val="right" w:pos="9072"/>
      </w:tabs>
      <w:autoSpaceDE/>
      <w:autoSpaceDN/>
    </w:pPr>
    <w:rPr>
      <w:rFonts w:ascii="Calibri" w:eastAsia="Calibri" w:hAnsi="Calibri" w:cs="Times New Roman"/>
    </w:rPr>
  </w:style>
  <w:style w:type="character" w:customStyle="1" w:styleId="En-tteCar">
    <w:name w:val="En-tête Car"/>
    <w:basedOn w:val="Policepardfaut"/>
    <w:link w:val="En-tte"/>
    <w:uiPriority w:val="99"/>
    <w:rsid w:val="00E815CC"/>
    <w:rPr>
      <w:rFonts w:ascii="Calibri" w:eastAsia="Calibri" w:hAnsi="Calibri" w:cs="Times New Roman"/>
      <w:lang w:val="fr-FR"/>
    </w:rPr>
  </w:style>
  <w:style w:type="paragraph" w:customStyle="1" w:styleId="Default">
    <w:name w:val="Default"/>
    <w:rsid w:val="0057626E"/>
    <w:pPr>
      <w:widowControl/>
      <w:adjustRightInd w:val="0"/>
    </w:pPr>
    <w:rPr>
      <w:rFonts w:ascii="Calibri" w:hAnsi="Calibri" w:cs="Calibri"/>
      <w:color w:val="000000"/>
      <w:sz w:val="24"/>
      <w:szCs w:val="24"/>
      <w:lang w:val="fr-FR"/>
    </w:rPr>
  </w:style>
  <w:style w:type="paragraph" w:styleId="Pieddepage">
    <w:name w:val="footer"/>
    <w:basedOn w:val="Normal"/>
    <w:link w:val="PieddepageCar"/>
    <w:uiPriority w:val="99"/>
    <w:unhideWhenUsed/>
    <w:rsid w:val="00364488"/>
    <w:pPr>
      <w:tabs>
        <w:tab w:val="center" w:pos="4536"/>
        <w:tab w:val="right" w:pos="9072"/>
      </w:tabs>
    </w:pPr>
  </w:style>
  <w:style w:type="character" w:customStyle="1" w:styleId="PieddepageCar">
    <w:name w:val="Pied de page Car"/>
    <w:basedOn w:val="Policepardfaut"/>
    <w:link w:val="Pieddepage"/>
    <w:uiPriority w:val="99"/>
    <w:rsid w:val="00364488"/>
    <w:rPr>
      <w:rFonts w:ascii="Arial MT" w:eastAsia="Arial MT" w:hAnsi="Arial MT" w:cs="Arial MT"/>
      <w:lang w:val="fr-FR"/>
    </w:rPr>
  </w:style>
  <w:style w:type="character" w:styleId="Marquedecommentaire">
    <w:name w:val="annotation reference"/>
    <w:basedOn w:val="Policepardfaut"/>
    <w:uiPriority w:val="99"/>
    <w:semiHidden/>
    <w:unhideWhenUsed/>
    <w:rsid w:val="008B6CF4"/>
    <w:rPr>
      <w:sz w:val="16"/>
      <w:szCs w:val="16"/>
    </w:rPr>
  </w:style>
  <w:style w:type="paragraph" w:styleId="Commentaire">
    <w:name w:val="annotation text"/>
    <w:basedOn w:val="Normal"/>
    <w:link w:val="CommentaireCar"/>
    <w:uiPriority w:val="99"/>
    <w:semiHidden/>
    <w:unhideWhenUsed/>
    <w:rsid w:val="008B6CF4"/>
    <w:rPr>
      <w:sz w:val="20"/>
      <w:szCs w:val="20"/>
    </w:rPr>
  </w:style>
  <w:style w:type="character" w:customStyle="1" w:styleId="CommentaireCar">
    <w:name w:val="Commentaire Car"/>
    <w:basedOn w:val="Policepardfaut"/>
    <w:link w:val="Commentaire"/>
    <w:uiPriority w:val="99"/>
    <w:semiHidden/>
    <w:rsid w:val="008B6CF4"/>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8B6CF4"/>
    <w:rPr>
      <w:b/>
      <w:bCs/>
    </w:rPr>
  </w:style>
  <w:style w:type="character" w:customStyle="1" w:styleId="ObjetducommentaireCar">
    <w:name w:val="Objet du commentaire Car"/>
    <w:basedOn w:val="CommentaireCar"/>
    <w:link w:val="Objetducommentaire"/>
    <w:uiPriority w:val="99"/>
    <w:semiHidden/>
    <w:rsid w:val="008B6CF4"/>
    <w:rPr>
      <w:rFonts w:ascii="Arial MT" w:eastAsia="Arial MT" w:hAnsi="Arial MT" w:cs="Arial MT"/>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1451">
      <w:bodyDiv w:val="1"/>
      <w:marLeft w:val="0"/>
      <w:marRight w:val="0"/>
      <w:marTop w:val="0"/>
      <w:marBottom w:val="0"/>
      <w:divBdr>
        <w:top w:val="none" w:sz="0" w:space="0" w:color="auto"/>
        <w:left w:val="none" w:sz="0" w:space="0" w:color="auto"/>
        <w:bottom w:val="none" w:sz="0" w:space="0" w:color="auto"/>
        <w:right w:val="none" w:sz="0" w:space="0" w:color="auto"/>
      </w:divBdr>
    </w:div>
    <w:div w:id="1502698291">
      <w:bodyDiv w:val="1"/>
      <w:marLeft w:val="0"/>
      <w:marRight w:val="0"/>
      <w:marTop w:val="0"/>
      <w:marBottom w:val="0"/>
      <w:divBdr>
        <w:top w:val="none" w:sz="0" w:space="0" w:color="auto"/>
        <w:left w:val="none" w:sz="0" w:space="0" w:color="auto"/>
        <w:bottom w:val="none" w:sz="0" w:space="0" w:color="auto"/>
        <w:right w:val="none" w:sz="0" w:space="0" w:color="auto"/>
      </w:divBdr>
      <w:divsChild>
        <w:div w:id="591091587">
          <w:marLeft w:val="1022"/>
          <w:marRight w:val="0"/>
          <w:marTop w:val="0"/>
          <w:marBottom w:val="0"/>
          <w:divBdr>
            <w:top w:val="none" w:sz="0" w:space="0" w:color="auto"/>
            <w:left w:val="none" w:sz="0" w:space="0" w:color="auto"/>
            <w:bottom w:val="none" w:sz="0" w:space="0" w:color="auto"/>
            <w:right w:val="none" w:sz="0" w:space="0" w:color="auto"/>
          </w:divBdr>
        </w:div>
        <w:div w:id="1804882823">
          <w:marLeft w:val="1022"/>
          <w:marRight w:val="0"/>
          <w:marTop w:val="0"/>
          <w:marBottom w:val="0"/>
          <w:divBdr>
            <w:top w:val="none" w:sz="0" w:space="0" w:color="auto"/>
            <w:left w:val="none" w:sz="0" w:space="0" w:color="auto"/>
            <w:bottom w:val="none" w:sz="0" w:space="0" w:color="auto"/>
            <w:right w:val="none" w:sz="0" w:space="0" w:color="auto"/>
          </w:divBdr>
        </w:div>
        <w:div w:id="1346445607">
          <w:marLeft w:val="1022"/>
          <w:marRight w:val="0"/>
          <w:marTop w:val="0"/>
          <w:marBottom w:val="0"/>
          <w:divBdr>
            <w:top w:val="none" w:sz="0" w:space="0" w:color="auto"/>
            <w:left w:val="none" w:sz="0" w:space="0" w:color="auto"/>
            <w:bottom w:val="none" w:sz="0" w:space="0" w:color="auto"/>
            <w:right w:val="none" w:sz="0" w:space="0" w:color="auto"/>
          </w:divBdr>
        </w:div>
      </w:divsChild>
    </w:div>
    <w:div w:id="1557280803">
      <w:bodyDiv w:val="1"/>
      <w:marLeft w:val="0"/>
      <w:marRight w:val="0"/>
      <w:marTop w:val="0"/>
      <w:marBottom w:val="0"/>
      <w:divBdr>
        <w:top w:val="none" w:sz="0" w:space="0" w:color="auto"/>
        <w:left w:val="none" w:sz="0" w:space="0" w:color="auto"/>
        <w:bottom w:val="none" w:sz="0" w:space="0" w:color="auto"/>
        <w:right w:val="none" w:sz="0" w:space="0" w:color="auto"/>
      </w:divBdr>
    </w:div>
    <w:div w:id="1736390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erationundeuxtoit.f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8</Pages>
  <Words>2517</Words>
  <Characters>13847</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dc:creator>
  <cp:lastModifiedBy>Camille Leribaux</cp:lastModifiedBy>
  <cp:revision>89</cp:revision>
  <cp:lastPrinted>2025-07-16T13:02:00Z</cp:lastPrinted>
  <dcterms:created xsi:type="dcterms:W3CDTF">2025-06-24T13:04:00Z</dcterms:created>
  <dcterms:modified xsi:type="dcterms:W3CDTF">2025-07-16T13:03:00Z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Creator">
    <vt:lpwstr>Microsoft® Word 2016</vt:lpwstr>
  </property>
  <property fmtid="{D5CDD505-2E9C-101B-9397-08002B2CF9AE}" pid="4" name="LastSaved">
    <vt:filetime>2025-06-24T00:00:00Z</vt:filetime>
  </property>
  <property fmtid="{D5CDD505-2E9C-101B-9397-08002B2CF9AE}" pid="5" name="Producer">
    <vt:lpwstr>Microsoft® Word 2016</vt:lpwstr>
  </property>
</Properties>
</file>